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F82" w:rsidRDefault="00651F82" w:rsidP="00651F82">
      <w:pPr>
        <w:pStyle w:val="xl48"/>
        <w:spacing w:before="0" w:beforeAutospacing="0" w:after="0" w:afterAutospacing="0"/>
        <w:rPr>
          <w:rFonts w:ascii="Times New Roman" w:hAnsi="Times New Roman" w:cs="Times New Roman"/>
          <w:bCs w:val="0"/>
          <w:szCs w:val="20"/>
        </w:rPr>
      </w:pPr>
      <w:r>
        <w:rPr>
          <w:rFonts w:ascii="Times New Roman" w:hAnsi="Times New Roman" w:cs="Times New Roman"/>
          <w:bCs w:val="0"/>
          <w:szCs w:val="20"/>
        </w:rPr>
        <w:t>ДОГОВОР ПОДРЯДА №________</w:t>
      </w:r>
    </w:p>
    <w:p w:rsidR="00651F82" w:rsidRDefault="00651F82" w:rsidP="00651F82">
      <w:pPr>
        <w:jc w:val="center"/>
        <w:rPr>
          <w:b/>
          <w:sz w:val="24"/>
        </w:rPr>
      </w:pPr>
      <w:r>
        <w:rPr>
          <w:b/>
          <w:sz w:val="24"/>
        </w:rPr>
        <w:t>на выполнение проектных и изыскательских работ</w:t>
      </w:r>
    </w:p>
    <w:p w:rsidR="00651F82" w:rsidRDefault="00651F82" w:rsidP="00651F82">
      <w:pPr>
        <w:jc w:val="center"/>
        <w:rPr>
          <w:szCs w:val="24"/>
        </w:rPr>
      </w:pPr>
      <w:r>
        <w:rPr>
          <w:szCs w:val="24"/>
        </w:rPr>
        <w:t>(при организации реконструкции объектов электросетевого хозяйства)</w:t>
      </w:r>
    </w:p>
    <w:p w:rsidR="00651F82" w:rsidRDefault="00651F82" w:rsidP="00651F82">
      <w:pPr>
        <w:jc w:val="center"/>
        <w:rPr>
          <w:sz w:val="24"/>
          <w:szCs w:val="24"/>
        </w:rPr>
      </w:pPr>
    </w:p>
    <w:p w:rsidR="00651F82" w:rsidRDefault="00651F82" w:rsidP="00651F82">
      <w:pPr>
        <w:pStyle w:val="ConsNonformat"/>
        <w:widowControl/>
        <w:ind w:right="0"/>
        <w:rPr>
          <w:rFonts w:ascii="Times New Roman" w:hAnsi="Times New Roman" w:cs="Times New Roman"/>
          <w:sz w:val="24"/>
          <w:szCs w:val="24"/>
        </w:rPr>
      </w:pPr>
      <w:r>
        <w:rPr>
          <w:rFonts w:ascii="Times New Roman" w:hAnsi="Times New Roman" w:cs="Times New Roman"/>
          <w:sz w:val="24"/>
          <w:szCs w:val="24"/>
        </w:rPr>
        <w:t xml:space="preserve">г. Нягань                                                                                       </w:t>
      </w:r>
      <w:r>
        <w:rPr>
          <w:rFonts w:ascii="Times New Roman" w:hAnsi="Times New Roman" w:cs="Times New Roman"/>
          <w:sz w:val="24"/>
          <w:szCs w:val="24"/>
        </w:rPr>
        <w:tab/>
        <w:t>«____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 201__г.</w:t>
      </w:r>
    </w:p>
    <w:p w:rsidR="00651F82" w:rsidRDefault="00651F82" w:rsidP="00651F82">
      <w:pPr>
        <w:shd w:val="clear" w:color="auto" w:fill="FFFFFF"/>
        <w:jc w:val="both"/>
        <w:rPr>
          <w:sz w:val="24"/>
          <w:szCs w:val="24"/>
        </w:rPr>
      </w:pPr>
    </w:p>
    <w:p w:rsidR="00651F82" w:rsidRDefault="00651F82" w:rsidP="00651F82">
      <w:pPr>
        <w:shd w:val="clear" w:color="auto" w:fill="FFFFFF"/>
        <w:ind w:firstLine="708"/>
        <w:jc w:val="both"/>
        <w:rPr>
          <w:sz w:val="24"/>
          <w:szCs w:val="24"/>
        </w:rPr>
      </w:pPr>
      <w:r>
        <w:rPr>
          <w:b/>
          <w:sz w:val="24"/>
          <w:szCs w:val="24"/>
        </w:rPr>
        <w:t>Акционерное общество энергетики и электрификации «Тюменьэнерго»                  (АО «Тюменьэнерго»)</w:t>
      </w:r>
      <w:r>
        <w:rPr>
          <w:sz w:val="24"/>
          <w:szCs w:val="24"/>
        </w:rPr>
        <w:t>, именуемое в дальнейшем «</w:t>
      </w:r>
      <w:r>
        <w:rPr>
          <w:b/>
          <w:bCs/>
          <w:sz w:val="24"/>
          <w:szCs w:val="24"/>
        </w:rPr>
        <w:t>Заказчик</w:t>
      </w:r>
      <w:r>
        <w:rPr>
          <w:sz w:val="24"/>
          <w:szCs w:val="24"/>
        </w:rPr>
        <w:t>», в лице ____________________, действующего на основании _______________, с одной стороны, и _______________________, именуемое в дальнейшем «</w:t>
      </w:r>
      <w:r>
        <w:rPr>
          <w:b/>
          <w:bCs/>
          <w:sz w:val="24"/>
          <w:szCs w:val="24"/>
        </w:rPr>
        <w:t>Подрядчик</w:t>
      </w:r>
      <w:r>
        <w:rPr>
          <w:sz w:val="24"/>
          <w:szCs w:val="24"/>
        </w:rPr>
        <w:t>», в лице _______________________, действующего на основании ______________________</w:t>
      </w:r>
      <w:r>
        <w:rPr>
          <w:i/>
          <w:sz w:val="24"/>
          <w:szCs w:val="24"/>
        </w:rPr>
        <w:t xml:space="preserve">, </w:t>
      </w:r>
      <w:r>
        <w:rPr>
          <w:iCs/>
          <w:sz w:val="24"/>
          <w:szCs w:val="24"/>
        </w:rPr>
        <w:t xml:space="preserve">с другой стороны, </w:t>
      </w:r>
      <w:r>
        <w:rPr>
          <w:i/>
          <w:sz w:val="24"/>
          <w:szCs w:val="24"/>
        </w:rPr>
        <w:t>(</w:t>
      </w:r>
      <w:r>
        <w:rPr>
          <w:i/>
          <w:iCs/>
          <w:sz w:val="24"/>
          <w:szCs w:val="24"/>
        </w:rPr>
        <w:t>в случае заключения Договора по результатам регламентированной закупочной процедуры указать:</w:t>
      </w:r>
      <w:r>
        <w:rPr>
          <w:i/>
          <w:sz w:val="24"/>
          <w:szCs w:val="24"/>
        </w:rPr>
        <w:t xml:space="preserve"> по результатам ___________________</w:t>
      </w:r>
      <w:r>
        <w:rPr>
          <w:sz w:val="24"/>
          <w:szCs w:val="24"/>
        </w:rPr>
        <w:t>(закупка осуществлялась (</w:t>
      </w:r>
      <w:r>
        <w:rPr>
          <w:i/>
          <w:sz w:val="24"/>
          <w:szCs w:val="24"/>
        </w:rPr>
        <w:t>указать нужное)</w:t>
      </w:r>
      <w:r>
        <w:rPr>
          <w:sz w:val="24"/>
          <w:szCs w:val="24"/>
        </w:rPr>
        <w:t xml:space="preserve"> только при участии субъектов малого и среднего предпринимательства </w:t>
      </w:r>
      <w:r>
        <w:rPr>
          <w:i/>
          <w:sz w:val="24"/>
          <w:szCs w:val="24"/>
        </w:rPr>
        <w:t>или</w:t>
      </w:r>
      <w:r>
        <w:rPr>
          <w:sz w:val="24"/>
          <w:szCs w:val="24"/>
        </w:rPr>
        <w:t xml:space="preserve"> при участии всех субъектов предпринимательства, «Подрядчик» является/не является (</w:t>
      </w:r>
      <w:r>
        <w:rPr>
          <w:i/>
          <w:sz w:val="24"/>
          <w:szCs w:val="24"/>
        </w:rPr>
        <w:t xml:space="preserve">указать нужное) </w:t>
      </w:r>
      <w:r>
        <w:rPr>
          <w:sz w:val="24"/>
          <w:szCs w:val="24"/>
        </w:rPr>
        <w:t>субъектом малого и среднего предпринимательства)</w:t>
      </w:r>
      <w:r>
        <w:rPr>
          <w:i/>
          <w:sz w:val="24"/>
          <w:szCs w:val="24"/>
        </w:rPr>
        <w:t xml:space="preserve">, объявленного на официальном сайте РФ </w:t>
      </w:r>
      <w:hyperlink r:id="rId8" w:history="1">
        <w:r>
          <w:rPr>
            <w:rStyle w:val="aff0"/>
            <w:i/>
            <w:sz w:val="24"/>
            <w:szCs w:val="24"/>
          </w:rPr>
          <w:t>www.zakupki.gov.ru</w:t>
        </w:r>
      </w:hyperlink>
      <w:r>
        <w:rPr>
          <w:i/>
          <w:sz w:val="24"/>
          <w:szCs w:val="24"/>
        </w:rPr>
        <w:t xml:space="preserve"> (извещение №________от__________), на корпоративном сайте </w:t>
      </w:r>
      <w:hyperlink r:id="rId9" w:history="1">
        <w:r>
          <w:rPr>
            <w:rStyle w:val="aff0"/>
            <w:i/>
            <w:sz w:val="24"/>
            <w:szCs w:val="24"/>
          </w:rPr>
          <w:t>www.te.ru</w:t>
        </w:r>
      </w:hyperlink>
      <w:r>
        <w:rPr>
          <w:i/>
          <w:sz w:val="24"/>
          <w:szCs w:val="24"/>
        </w:rPr>
        <w:t xml:space="preserve"> (извещение №________от__________), проведенного в______________ по адресу ___________</w:t>
      </w:r>
      <w:r>
        <w:rPr>
          <w:i/>
          <w:iCs/>
          <w:sz w:val="24"/>
          <w:szCs w:val="24"/>
        </w:rPr>
        <w:t xml:space="preserve"> </w:t>
      </w:r>
      <w:r>
        <w:rPr>
          <w:i/>
          <w:sz w:val="24"/>
          <w:szCs w:val="24"/>
        </w:rPr>
        <w:t>(№________), на основании протокола ____________________</w:t>
      </w:r>
      <w:r>
        <w:rPr>
          <w:i/>
          <w:iCs/>
          <w:sz w:val="24"/>
          <w:szCs w:val="24"/>
        </w:rPr>
        <w:t xml:space="preserve"> </w:t>
      </w:r>
      <w:r>
        <w:rPr>
          <w:i/>
          <w:sz w:val="24"/>
          <w:szCs w:val="24"/>
        </w:rPr>
        <w:t>№________от__________,)</w:t>
      </w:r>
      <w:r>
        <w:rPr>
          <w:iCs/>
          <w:sz w:val="24"/>
          <w:szCs w:val="24"/>
        </w:rPr>
        <w:t xml:space="preserve"> заключили настоящий Договор о нижеследующем:</w:t>
      </w:r>
    </w:p>
    <w:p w:rsidR="00651F82" w:rsidRDefault="00651F82" w:rsidP="00651F82">
      <w:pPr>
        <w:pStyle w:val="ConsNonformat"/>
        <w:widowControl/>
        <w:ind w:right="0"/>
        <w:rPr>
          <w:rFonts w:ascii="Times New Roman" w:hAnsi="Times New Roman" w:cs="Times New Roman"/>
          <w:b/>
          <w:sz w:val="24"/>
          <w:szCs w:val="24"/>
        </w:rPr>
      </w:pPr>
    </w:p>
    <w:p w:rsidR="00651F82" w:rsidRDefault="00651F82" w:rsidP="00651F82">
      <w:pPr>
        <w:pStyle w:val="ConsNonformat"/>
        <w:widowControl/>
        <w:numPr>
          <w:ilvl w:val="0"/>
          <w:numId w:val="32"/>
        </w:numPr>
        <w:tabs>
          <w:tab w:val="num" w:pos="0"/>
        </w:tabs>
        <w:ind w:left="0" w:right="0" w:firstLine="708"/>
        <w:jc w:val="center"/>
        <w:rPr>
          <w:rFonts w:ascii="Times New Roman" w:hAnsi="Times New Roman" w:cs="Times New Roman"/>
          <w:sz w:val="24"/>
          <w:szCs w:val="24"/>
        </w:rPr>
      </w:pPr>
      <w:r>
        <w:rPr>
          <w:rFonts w:ascii="Times New Roman" w:hAnsi="Times New Roman" w:cs="Times New Roman"/>
          <w:b/>
          <w:sz w:val="24"/>
          <w:szCs w:val="24"/>
        </w:rPr>
        <w:t>Основные понятия и определения</w:t>
      </w:r>
    </w:p>
    <w:p w:rsidR="00651F82" w:rsidRDefault="00651F82" w:rsidP="00651F82">
      <w:pPr>
        <w:pStyle w:val="ConsNonformat"/>
        <w:widowControl/>
        <w:ind w:left="708" w:right="0"/>
        <w:rPr>
          <w:rFonts w:ascii="Times New Roman" w:hAnsi="Times New Roman" w:cs="Times New Roman"/>
          <w:sz w:val="24"/>
          <w:szCs w:val="24"/>
        </w:rPr>
      </w:pPr>
    </w:p>
    <w:p w:rsidR="00651F82" w:rsidRDefault="00651F82" w:rsidP="00651F82">
      <w:pPr>
        <w:pStyle w:val="ConsNonformat"/>
        <w:widowControl/>
        <w:tabs>
          <w:tab w:val="num" w:pos="1620"/>
        </w:tabs>
        <w:ind w:right="0" w:firstLine="709"/>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Акт сдачи-приемки выполненных работ</w:t>
      </w:r>
      <w:r>
        <w:rPr>
          <w:rFonts w:ascii="Times New Roman" w:hAnsi="Times New Roman" w:cs="Times New Roman"/>
          <w:sz w:val="24"/>
          <w:szCs w:val="24"/>
        </w:rPr>
        <w:t xml:space="preserve"> – документ о выполнении проектных, изыскательских и других работ по настоящему Договору, оформленный в установленном порядке;</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Договор</w:t>
      </w:r>
      <w:r>
        <w:rPr>
          <w:rFonts w:ascii="Times New Roman" w:hAnsi="Times New Roman" w:cs="Times New Roman"/>
          <w:sz w:val="24"/>
          <w:szCs w:val="24"/>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Документация</w:t>
      </w:r>
      <w:r>
        <w:rPr>
          <w:rFonts w:ascii="Times New Roman" w:hAnsi="Times New Roman" w:cs="Times New Roman"/>
          <w:sz w:val="24"/>
          <w:szCs w:val="24"/>
        </w:rPr>
        <w:t xml:space="preserve">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Календарный план</w:t>
      </w:r>
      <w:r>
        <w:rPr>
          <w:rFonts w:ascii="Times New Roman" w:hAnsi="Times New Roman" w:cs="Times New Roman"/>
          <w:sz w:val="24"/>
          <w:szCs w:val="24"/>
        </w:rPr>
        <w:t xml:space="preserve">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Объект</w:t>
      </w:r>
      <w:r>
        <w:rPr>
          <w:rFonts w:ascii="Times New Roman" w:hAnsi="Times New Roman" w:cs="Times New Roman"/>
          <w:sz w:val="24"/>
          <w:szCs w:val="24"/>
        </w:rPr>
        <w:t xml:space="preserve"> – ПС 110/35/6 Перегребное. Ханты-Мансийский автономный округ Октябрьский район Октябрьский лесхоз Перегребинское лесничество Регистрация о государственной регистрации права №86 - АВ 110700 от 24.12.2015 г.</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Обязательные требования безопасности</w:t>
      </w:r>
      <w:r>
        <w:rPr>
          <w:rFonts w:ascii="Times New Roman" w:hAnsi="Times New Roman" w:cs="Times New Roman"/>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Работы</w:t>
      </w:r>
      <w:r>
        <w:rPr>
          <w:rFonts w:ascii="Times New Roman" w:hAnsi="Times New Roman" w:cs="Times New Roman"/>
          <w:sz w:val="24"/>
          <w:szCs w:val="24"/>
        </w:rPr>
        <w:t xml:space="preserve"> – проектные, изыскательские и другие работы, подлежащие выполнению Подрядчиком в соответствии с условиями настоящего Договора;</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Субподрядчик</w:t>
      </w:r>
      <w:r>
        <w:rPr>
          <w:rFonts w:ascii="Times New Roman" w:hAnsi="Times New Roman" w:cs="Times New Roman"/>
          <w:sz w:val="24"/>
          <w:szCs w:val="24"/>
        </w:rPr>
        <w:t xml:space="preserve"> – юридическое лицо, нанимаемое Подрядчиком для выполнения работ в рамках настоящего Договора;</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Стороны</w:t>
      </w:r>
      <w:r>
        <w:rPr>
          <w:rFonts w:ascii="Times New Roman" w:hAnsi="Times New Roman" w:cs="Times New Roman"/>
          <w:sz w:val="24"/>
          <w:szCs w:val="24"/>
        </w:rPr>
        <w:t xml:space="preserve"> – Заказчик и Подрядчик в значениях, указанных выше;</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Техническая документация</w:t>
      </w:r>
      <w:r>
        <w:rPr>
          <w:rFonts w:ascii="Times New Roman" w:hAnsi="Times New Roman" w:cs="Times New Roman"/>
          <w:sz w:val="24"/>
          <w:szCs w:val="24"/>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t>Задание на проектирование</w:t>
      </w:r>
      <w:r>
        <w:rPr>
          <w:rFonts w:ascii="Times New Roman" w:hAnsi="Times New Roman" w:cs="Times New Roman"/>
          <w:sz w:val="24"/>
          <w:szCs w:val="24"/>
        </w:rPr>
        <w:t xml:space="preserve">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651F82" w:rsidRDefault="00651F82" w:rsidP="00651F82">
      <w:pPr>
        <w:pStyle w:val="ConsNonformat"/>
        <w:widowControl/>
        <w:ind w:right="0" w:firstLine="708"/>
        <w:jc w:val="both"/>
        <w:rPr>
          <w:rFonts w:ascii="Times New Roman" w:hAnsi="Times New Roman" w:cs="Times New Roman"/>
          <w:sz w:val="24"/>
          <w:szCs w:val="24"/>
        </w:rPr>
      </w:pPr>
      <w:r>
        <w:rPr>
          <w:rFonts w:ascii="Times New Roman" w:hAnsi="Times New Roman" w:cs="Times New Roman"/>
          <w:b/>
          <w:sz w:val="24"/>
          <w:szCs w:val="24"/>
        </w:rPr>
        <w:lastRenderedPageBreak/>
        <w:t>Цена Договора</w:t>
      </w:r>
      <w:r>
        <w:rPr>
          <w:rFonts w:ascii="Times New Roman" w:hAnsi="Times New Roman" w:cs="Times New Roman"/>
          <w:sz w:val="24"/>
          <w:szCs w:val="24"/>
        </w:rPr>
        <w:t xml:space="preserve"> – сумма, подлежащая выплате Подрядчику в рамках настоящего Договора за полное и надлежащее выполнение своих обязательств по Договору.</w:t>
      </w:r>
    </w:p>
    <w:p w:rsidR="00651F82" w:rsidRDefault="00651F82" w:rsidP="00651F82">
      <w:pPr>
        <w:pStyle w:val="ConsNonformat"/>
        <w:widowControl/>
        <w:ind w:right="0"/>
        <w:jc w:val="both"/>
        <w:rPr>
          <w:rFonts w:ascii="Times New Roman" w:hAnsi="Times New Roman" w:cs="Times New Roman"/>
          <w:sz w:val="24"/>
          <w:szCs w:val="24"/>
        </w:rPr>
      </w:pPr>
    </w:p>
    <w:p w:rsidR="00651F82" w:rsidRDefault="00651F82" w:rsidP="00651F82">
      <w:pPr>
        <w:pStyle w:val="ConsNonformat"/>
        <w:widowControl/>
        <w:ind w:right="0"/>
        <w:jc w:val="both"/>
        <w:rPr>
          <w:rFonts w:ascii="Times New Roman" w:hAnsi="Times New Roman" w:cs="Times New Roman"/>
          <w:sz w:val="24"/>
          <w:szCs w:val="24"/>
        </w:rPr>
      </w:pPr>
    </w:p>
    <w:p w:rsidR="00651F82" w:rsidRDefault="00651F82" w:rsidP="00651F82">
      <w:pPr>
        <w:pStyle w:val="ConsNonformat"/>
        <w:widowControl/>
        <w:numPr>
          <w:ilvl w:val="0"/>
          <w:numId w:val="32"/>
        </w:numPr>
        <w:tabs>
          <w:tab w:val="num" w:pos="0"/>
        </w:tabs>
        <w:ind w:left="0" w:right="0" w:firstLine="0"/>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rsidR="00651F82" w:rsidRDefault="00651F82" w:rsidP="00651F82">
      <w:pPr>
        <w:pStyle w:val="ConsNonformat"/>
        <w:widowControl/>
        <w:numPr>
          <w:ilvl w:val="1"/>
          <w:numId w:val="32"/>
        </w:numPr>
        <w:tabs>
          <w:tab w:val="num" w:pos="0"/>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Подрядчик обязуется по заданию Заказчика </w:t>
      </w:r>
      <w:r>
        <w:rPr>
          <w:rFonts w:ascii="Times New Roman" w:hAnsi="Times New Roman" w:cs="Times New Roman"/>
          <w:color w:val="000000"/>
          <w:sz w:val="24"/>
          <w:szCs w:val="24"/>
        </w:rPr>
        <w:t>выполнить проектно-изыскательские работы по объекту: Реконструкция ПС 110/6 кВ Перегребное (установка блокирующих высокочастотных комплектов защит)</w:t>
      </w:r>
      <w:r>
        <w:rPr>
          <w:rFonts w:ascii="Tahoma" w:hAnsi="Tahoma" w:cs="Tahoma"/>
          <w:color w:val="000000"/>
          <w:sz w:val="18"/>
          <w:szCs w:val="18"/>
        </w:rPr>
        <w:t xml:space="preserve"> </w:t>
      </w:r>
      <w:r>
        <w:rPr>
          <w:rFonts w:ascii="Times New Roman" w:hAnsi="Times New Roman" w:cs="Times New Roman"/>
          <w:iCs/>
          <w:sz w:val="24"/>
          <w:szCs w:val="24"/>
        </w:rPr>
        <w:t>филиала АО «Тюменьэнерго» Энергокомплекс и сдать результат работ Заказчику</w:t>
      </w:r>
      <w:r>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651F82" w:rsidRDefault="00651F82" w:rsidP="00651F82">
      <w:pPr>
        <w:pStyle w:val="ConsNonformat"/>
        <w:widowControl/>
        <w:numPr>
          <w:ilvl w:val="1"/>
          <w:numId w:val="32"/>
        </w:numPr>
        <w:tabs>
          <w:tab w:val="num" w:pos="0"/>
        </w:tabs>
        <w:ind w:left="0" w:right="0" w:firstLine="709"/>
        <w:jc w:val="both"/>
        <w:rPr>
          <w:rFonts w:ascii="Times New Roman" w:hAnsi="Times New Roman" w:cs="Times New Roman"/>
          <w:sz w:val="24"/>
          <w:szCs w:val="24"/>
        </w:rPr>
      </w:pPr>
      <w:r>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651F82" w:rsidRDefault="00651F82" w:rsidP="00651F82">
      <w:pPr>
        <w:pStyle w:val="ConsNonformat"/>
        <w:widowControl/>
        <w:numPr>
          <w:ilvl w:val="1"/>
          <w:numId w:val="32"/>
        </w:numPr>
        <w:tabs>
          <w:tab w:val="num" w:pos="0"/>
        </w:tabs>
        <w:ind w:left="0" w:right="0" w:firstLine="709"/>
        <w:jc w:val="both"/>
        <w:rPr>
          <w:rFonts w:ascii="Times New Roman" w:hAnsi="Times New Roman" w:cs="Times New Roman"/>
          <w:sz w:val="24"/>
          <w:szCs w:val="24"/>
        </w:rPr>
      </w:pPr>
      <w:r>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651F82" w:rsidRPr="004E1C1E" w:rsidRDefault="00651F82" w:rsidP="00651F82">
      <w:pPr>
        <w:pStyle w:val="ConsNonformat"/>
        <w:widowControl/>
        <w:numPr>
          <w:ilvl w:val="1"/>
          <w:numId w:val="32"/>
        </w:numPr>
        <w:tabs>
          <w:tab w:val="num" w:pos="0"/>
        </w:tabs>
        <w:ind w:left="0" w:right="0" w:firstLine="709"/>
        <w:jc w:val="both"/>
        <w:rPr>
          <w:rFonts w:ascii="Times New Roman" w:hAnsi="Times New Roman" w:cs="Times New Roman"/>
          <w:sz w:val="24"/>
          <w:szCs w:val="24"/>
        </w:rPr>
      </w:pPr>
      <w:r w:rsidRPr="004E1C1E">
        <w:rPr>
          <w:rFonts w:ascii="Times New Roman" w:hAnsi="Times New Roman" w:cs="Times New Roman"/>
          <w:bCs/>
          <w:sz w:val="24"/>
          <w:szCs w:val="24"/>
        </w:rPr>
        <w:t>Подрядчик является членом ______________________ (указать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651F82" w:rsidRDefault="00651F82" w:rsidP="00651F82">
      <w:pPr>
        <w:pStyle w:val="ConsNonformat"/>
        <w:widowControl/>
        <w:tabs>
          <w:tab w:val="num" w:pos="1620"/>
        </w:tabs>
        <w:ind w:left="709" w:right="0"/>
        <w:jc w:val="both"/>
        <w:rPr>
          <w:rFonts w:ascii="Times New Roman" w:hAnsi="Times New Roman" w:cs="Times New Roman"/>
          <w:sz w:val="24"/>
          <w:szCs w:val="24"/>
        </w:rPr>
      </w:pPr>
    </w:p>
    <w:p w:rsidR="00651F82" w:rsidRDefault="00651F82" w:rsidP="00651F82">
      <w:pPr>
        <w:tabs>
          <w:tab w:val="num" w:pos="-142"/>
          <w:tab w:val="left" w:pos="0"/>
        </w:tabs>
        <w:jc w:val="both"/>
        <w:rPr>
          <w:sz w:val="24"/>
          <w:szCs w:val="24"/>
        </w:rPr>
      </w:pPr>
    </w:p>
    <w:p w:rsidR="00651F82" w:rsidRDefault="00651F82" w:rsidP="00651F82">
      <w:pPr>
        <w:pStyle w:val="ConsNonformat"/>
        <w:widowControl/>
        <w:numPr>
          <w:ilvl w:val="0"/>
          <w:numId w:val="32"/>
        </w:numPr>
        <w:ind w:right="0"/>
        <w:jc w:val="center"/>
        <w:rPr>
          <w:rFonts w:ascii="Times New Roman" w:hAnsi="Times New Roman" w:cs="Times New Roman"/>
          <w:b/>
          <w:sz w:val="24"/>
          <w:szCs w:val="24"/>
        </w:rPr>
      </w:pPr>
      <w:r>
        <w:rPr>
          <w:rFonts w:ascii="Times New Roman" w:hAnsi="Times New Roman" w:cs="Times New Roman"/>
          <w:b/>
          <w:sz w:val="24"/>
          <w:szCs w:val="24"/>
        </w:rPr>
        <w:t>Стоимость работ и порядок расчетов</w:t>
      </w:r>
    </w:p>
    <w:p w:rsidR="00651F82" w:rsidRDefault="00651F82" w:rsidP="00651F82">
      <w:pPr>
        <w:numPr>
          <w:ilvl w:val="1"/>
          <w:numId w:val="32"/>
        </w:numPr>
        <w:tabs>
          <w:tab w:val="num" w:pos="0"/>
        </w:tabs>
        <w:ind w:left="0" w:firstLine="720"/>
        <w:jc w:val="both"/>
        <w:rPr>
          <w:bCs/>
          <w:sz w:val="24"/>
          <w:szCs w:val="24"/>
        </w:rPr>
      </w:pPr>
      <w:r>
        <w:rPr>
          <w:sz w:val="24"/>
          <w:szCs w:val="24"/>
        </w:rPr>
        <w:t>Стоимость работ по настоящему Договору определена на основании Протокола о результатах ____________ №________ от ___________ (приложение № 5 к настоящему Договору), представлена в Сводной смете (приложение № 3 к настоящему Договору) и составляет …………… (…………)</w:t>
      </w:r>
      <w:r>
        <w:rPr>
          <w:b/>
          <w:bCs/>
          <w:sz w:val="24"/>
          <w:szCs w:val="24"/>
        </w:rPr>
        <w:t xml:space="preserve"> </w:t>
      </w:r>
      <w:r>
        <w:rPr>
          <w:bCs/>
          <w:sz w:val="24"/>
          <w:szCs w:val="24"/>
        </w:rPr>
        <w:t>рублей … копеек</w:t>
      </w:r>
      <w:r>
        <w:rPr>
          <w:sz w:val="24"/>
          <w:szCs w:val="24"/>
        </w:rPr>
        <w:t>, кроме того НДС 18% в сумме …………. (………………) рублей … копеек. Всего с НДС (18%):</w:t>
      </w:r>
      <w:r>
        <w:rPr>
          <w:b/>
          <w:sz w:val="24"/>
          <w:szCs w:val="24"/>
        </w:rPr>
        <w:t xml:space="preserve"> …………</w:t>
      </w:r>
      <w:r>
        <w:rPr>
          <w:bCs/>
          <w:sz w:val="24"/>
          <w:szCs w:val="24"/>
        </w:rPr>
        <w:t xml:space="preserve"> (…………………) рублей … копеек.</w:t>
      </w:r>
    </w:p>
    <w:p w:rsidR="00651F82" w:rsidRDefault="00651F82" w:rsidP="00651F82">
      <w:pPr>
        <w:pStyle w:val="aff"/>
        <w:tabs>
          <w:tab w:val="left" w:pos="0"/>
          <w:tab w:val="left" w:pos="426"/>
          <w:tab w:val="left" w:pos="993"/>
        </w:tabs>
        <w:ind w:left="0"/>
        <w:jc w:val="both"/>
        <w:rPr>
          <w:sz w:val="24"/>
          <w:szCs w:val="24"/>
        </w:rPr>
      </w:pPr>
      <w:r>
        <w:rPr>
          <w:sz w:val="24"/>
          <w:szCs w:val="24"/>
        </w:rPr>
        <w:t xml:space="preserve">           </w:t>
      </w:r>
      <w:r w:rsidRPr="006A6855">
        <w:rPr>
          <w:sz w:val="24"/>
          <w:szCs w:val="24"/>
        </w:rPr>
        <w:t xml:space="preserve">3.2. Заказчик производит полную оплату стоимости работ по Договору после устранения Подрядчиком замечаний Заказчика, получения положительного заключения </w:t>
      </w:r>
      <w:r w:rsidRPr="006A6855">
        <w:rPr>
          <w:i/>
          <w:sz w:val="24"/>
          <w:szCs w:val="24"/>
        </w:rPr>
        <w:t>негосударственной</w:t>
      </w:r>
      <w:r w:rsidRPr="006A6855">
        <w:rPr>
          <w:sz w:val="24"/>
          <w:szCs w:val="24"/>
        </w:rPr>
        <w:t xml:space="preserve"> экспертизы проектной документации и результатов инженерных изысканий (в соответствии с пунктом 5.1.8 Договора), а также положительного заключения достоверности определения сметной стоимости (в соответствии с пунктом 5.1.9. Договора)  в течение 10 (десяти) рабочих дней с даты подписания обеими сторонами акта сдачи- приемки выполненных работ по договору, на основании выставленного Подрядчиком счета – фактуры.</w:t>
      </w:r>
    </w:p>
    <w:p w:rsidR="00686A8D" w:rsidRDefault="00686A8D" w:rsidP="00686A8D">
      <w:pPr>
        <w:ind w:firstLine="720"/>
        <w:jc w:val="both"/>
        <w:rPr>
          <w:color w:val="000000"/>
          <w:sz w:val="24"/>
          <w:szCs w:val="24"/>
        </w:rPr>
      </w:pPr>
      <w:r>
        <w:rPr>
          <w:color w:val="000000"/>
          <w:sz w:val="24"/>
          <w:szCs w:val="24"/>
        </w:rPr>
        <w:t xml:space="preserve">(При заключении договора с субъектом малого и среднего предпринимательства пункт 3.2 Договора включается в текст договора в следующей редакции: </w:t>
      </w:r>
    </w:p>
    <w:p w:rsidR="00651F82" w:rsidRDefault="00686A8D" w:rsidP="00651F82">
      <w:pPr>
        <w:ind w:firstLine="708"/>
        <w:jc w:val="both"/>
        <w:rPr>
          <w:i/>
          <w:color w:val="000000"/>
          <w:sz w:val="24"/>
          <w:szCs w:val="24"/>
        </w:rPr>
      </w:pPr>
      <w:r w:rsidRPr="006A6855">
        <w:rPr>
          <w:sz w:val="24"/>
          <w:szCs w:val="24"/>
        </w:rPr>
        <w:t xml:space="preserve">Заказчик производит полную оплату стоимости работ по Договору после устранения Подрядчиком замечаний Заказчика, получения положительного заключения </w:t>
      </w:r>
      <w:r w:rsidRPr="006A6855">
        <w:rPr>
          <w:i/>
          <w:sz w:val="24"/>
          <w:szCs w:val="24"/>
        </w:rPr>
        <w:t>негосударственной</w:t>
      </w:r>
      <w:r w:rsidRPr="006A6855">
        <w:rPr>
          <w:sz w:val="24"/>
          <w:szCs w:val="24"/>
        </w:rPr>
        <w:t xml:space="preserve"> экспертизы проектной документации и результатов инженерных изысканий (в соответствии с пунктом 5.1.8 Договора), а также положительного заключения достоверности определения сметной стоимости (в соответствии с пунктом 5.1.9. Договора)  в течение 10 (десяти) рабочих дней с даты подписания </w:t>
      </w:r>
      <w:r>
        <w:rPr>
          <w:sz w:val="24"/>
          <w:szCs w:val="24"/>
        </w:rPr>
        <w:t>Заказчиком</w:t>
      </w:r>
      <w:r w:rsidRPr="006A6855">
        <w:rPr>
          <w:sz w:val="24"/>
          <w:szCs w:val="24"/>
        </w:rPr>
        <w:t xml:space="preserve"> акта сдачи- приемки выполненных работ по договору</w:t>
      </w:r>
      <w:r>
        <w:rPr>
          <w:sz w:val="24"/>
          <w:szCs w:val="24"/>
        </w:rPr>
        <w:t>).</w:t>
      </w:r>
    </w:p>
    <w:p w:rsidR="00651F82" w:rsidRDefault="00651F82" w:rsidP="00651F82">
      <w:pPr>
        <w:ind w:firstLine="708"/>
        <w:jc w:val="both"/>
        <w:rPr>
          <w:color w:val="000000"/>
          <w:sz w:val="24"/>
          <w:szCs w:val="24"/>
        </w:rPr>
      </w:pPr>
      <w:r>
        <w:rPr>
          <w:color w:val="000000"/>
          <w:sz w:val="24"/>
          <w:szCs w:val="24"/>
        </w:rPr>
        <w:t xml:space="preserve">(При заключении договора с контрагентом, не являющимся субъектом малого и среднего предпринимательства, но в отношении, которого заказчиком установлены требования о привлечении к исполнению договора субподрядчиков (соисполнителей) из числа субъектов малого и среднего предпринимательства, необходимо дополнить Договор следующей формулировкой: </w:t>
      </w:r>
    </w:p>
    <w:p w:rsidR="00651F82" w:rsidRDefault="00651F82" w:rsidP="00651F82">
      <w:pPr>
        <w:ind w:firstLine="708"/>
        <w:jc w:val="both"/>
        <w:rPr>
          <w:color w:val="000000"/>
          <w:sz w:val="24"/>
          <w:szCs w:val="24"/>
        </w:rPr>
      </w:pPr>
      <w:r>
        <w:rPr>
          <w:color w:val="000000"/>
          <w:sz w:val="24"/>
          <w:szCs w:val="24"/>
        </w:rPr>
        <w:t xml:space="preserve">«Срок оплаты поставленных товаров (выполненных работ, оказанных услуг) по договору (отдельному этапу договора), заключенному Подрядчиком с субподрядчиком (соисполнителем) из числа субъектов малого и среднего предпринимательства в целях </w:t>
      </w:r>
      <w:r>
        <w:rPr>
          <w:color w:val="000000"/>
          <w:sz w:val="24"/>
          <w:szCs w:val="24"/>
        </w:rPr>
        <w:lastRenderedPageBreak/>
        <w:t>исполнения настоящего Договора, должен составлять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rsidR="00651F82" w:rsidRDefault="00651F82" w:rsidP="00651F82">
      <w:pPr>
        <w:pStyle w:val="aff"/>
        <w:tabs>
          <w:tab w:val="left" w:pos="0"/>
          <w:tab w:val="left" w:pos="426"/>
          <w:tab w:val="left" w:pos="993"/>
        </w:tabs>
        <w:ind w:left="0"/>
        <w:jc w:val="both"/>
        <w:rPr>
          <w:sz w:val="24"/>
          <w:szCs w:val="24"/>
        </w:rPr>
      </w:pPr>
      <w:r>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от 06.12.2011 г.   № 402-ФЗ «О бухгалтерском учете».</w:t>
      </w:r>
    </w:p>
    <w:p w:rsidR="00651F82" w:rsidRDefault="00651F82" w:rsidP="00651F82">
      <w:pPr>
        <w:pStyle w:val="28"/>
        <w:spacing w:before="0" w:line="240" w:lineRule="auto"/>
        <w:ind w:left="40" w:right="20"/>
        <w:rPr>
          <w:i/>
          <w:iCs/>
          <w:color w:val="000000"/>
          <w:sz w:val="24"/>
          <w:szCs w:val="24"/>
          <w:shd w:val="clear" w:color="auto" w:fill="FFFFFF"/>
          <w:lang w:bidi="ru-RU"/>
        </w:rPr>
      </w:pPr>
      <w:r>
        <w:rPr>
          <w:sz w:val="24"/>
          <w:szCs w:val="24"/>
        </w:rPr>
        <w:t xml:space="preserve">           3.4.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 плану (приложение № 2 к настоящему Договору). </w:t>
      </w:r>
      <w:r>
        <w:rPr>
          <w:rStyle w:val="aff2"/>
          <w:sz w:val="24"/>
          <w:szCs w:val="24"/>
        </w:rPr>
        <w:t xml:space="preserve">(Если Договором предусмотрена предоплата, предложение указывается в следующей редакции: </w:t>
      </w:r>
      <w:r>
        <w:rPr>
          <w:sz w:val="24"/>
          <w:szCs w:val="24"/>
        </w:rPr>
        <w:t xml:space="preserve">- </w:t>
      </w:r>
      <w:r w:rsidR="00E0735E">
        <w:rPr>
          <w:rStyle w:val="aff2"/>
          <w:sz w:val="24"/>
          <w:szCs w:val="24"/>
        </w:rPr>
        <w:t>Подрядчик</w:t>
      </w:r>
      <w:r>
        <w:rPr>
          <w:rStyle w:val="aff2"/>
          <w:sz w:val="24"/>
          <w:szCs w:val="24"/>
        </w:rPr>
        <w:t xml:space="preserve">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Pr>
          <w:sz w:val="24"/>
          <w:szCs w:val="24"/>
        </w:rPr>
        <w: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651F82" w:rsidRDefault="00651F82" w:rsidP="00651F82">
      <w:pPr>
        <w:jc w:val="both"/>
        <w:rPr>
          <w:sz w:val="24"/>
          <w:szCs w:val="24"/>
        </w:rPr>
      </w:pPr>
      <w:r>
        <w:rPr>
          <w:sz w:val="24"/>
          <w:szCs w:val="24"/>
        </w:rPr>
        <w:t xml:space="preserve">        </w:t>
      </w:r>
      <w:r>
        <w:rPr>
          <w:sz w:val="24"/>
          <w:szCs w:val="24"/>
        </w:rPr>
        <w:tab/>
        <w:t>3.5. При оформлении счета-фактуры Подрядчик указывает следующее:</w:t>
      </w:r>
    </w:p>
    <w:p w:rsidR="00651F82" w:rsidRDefault="00651F82" w:rsidP="00651F82">
      <w:pPr>
        <w:rPr>
          <w:sz w:val="24"/>
          <w:szCs w:val="24"/>
        </w:rPr>
      </w:pPr>
      <w:r>
        <w:rPr>
          <w:sz w:val="24"/>
          <w:szCs w:val="24"/>
        </w:rPr>
        <w:t xml:space="preserve">            - в строке «ИНН/КПП покупателя: 8602060185 / ___________________» </w:t>
      </w:r>
    </w:p>
    <w:p w:rsidR="00651F82" w:rsidRDefault="00651F82" w:rsidP="00651F82">
      <w:pPr>
        <w:jc w:val="both"/>
        <w:rPr>
          <w:sz w:val="24"/>
          <w:szCs w:val="24"/>
        </w:rPr>
      </w:pPr>
      <w:r>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w:t>
      </w:r>
      <w:r w:rsidR="00135E2D" w:rsidRPr="00623C81">
        <w:rPr>
          <w:sz w:val="24"/>
          <w:szCs w:val="24"/>
        </w:rPr>
        <w:t>6</w:t>
      </w:r>
      <w:r>
        <w:rPr>
          <w:sz w:val="24"/>
          <w:szCs w:val="24"/>
        </w:rPr>
        <w:t xml:space="preserve"> настоящего Договора, либо иным способом по согласованию Сторон.</w:t>
      </w:r>
    </w:p>
    <w:p w:rsidR="00651F82" w:rsidRDefault="00651F82" w:rsidP="00651F82">
      <w:pPr>
        <w:pStyle w:val="28"/>
        <w:shd w:val="clear" w:color="auto" w:fill="auto"/>
        <w:spacing w:before="0" w:line="240" w:lineRule="auto"/>
        <w:ind w:left="20" w:right="20" w:firstLine="720"/>
        <w:rPr>
          <w:sz w:val="24"/>
          <w:szCs w:val="24"/>
        </w:rPr>
      </w:pPr>
      <w:r>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651F82" w:rsidRDefault="00651F82" w:rsidP="00651F82">
      <w:pPr>
        <w:ind w:firstLine="720"/>
        <w:jc w:val="both"/>
        <w:rPr>
          <w:sz w:val="24"/>
          <w:szCs w:val="24"/>
        </w:rPr>
      </w:pPr>
      <w:r>
        <w:rPr>
          <w:sz w:val="24"/>
          <w:szCs w:val="24"/>
        </w:rPr>
        <w:t>3.7. Изменение стоимости работ, указанной в п.3.1 настоящего Договора, возможно только по согласованию Сторон и оформляется путем подписания дополнительного соглашения к настоящему договору.</w:t>
      </w:r>
    </w:p>
    <w:p w:rsidR="00651F82" w:rsidRDefault="00651F82" w:rsidP="00651F82">
      <w:pPr>
        <w:ind w:firstLine="720"/>
        <w:jc w:val="both"/>
        <w:rPr>
          <w:sz w:val="24"/>
          <w:szCs w:val="24"/>
        </w:rPr>
      </w:pPr>
      <w:r>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651F82" w:rsidRDefault="00651F82" w:rsidP="00651F82">
      <w:pPr>
        <w:jc w:val="both"/>
        <w:rPr>
          <w:sz w:val="24"/>
          <w:szCs w:val="24"/>
        </w:rPr>
      </w:pPr>
      <w:r>
        <w:rPr>
          <w:sz w:val="24"/>
          <w:szCs w:val="24"/>
        </w:rPr>
        <w:t xml:space="preserve">            3.9. В случае, если стоимость проектных работ по утвержденной проектно – сметной документации оказалась ниже договорной, окончательный расчет выполняется с корректировкой.</w:t>
      </w:r>
    </w:p>
    <w:p w:rsidR="00651F82" w:rsidRDefault="00651F82" w:rsidP="00651F82">
      <w:pPr>
        <w:pStyle w:val="28"/>
        <w:spacing w:before="0" w:line="240" w:lineRule="auto"/>
        <w:ind w:left="20" w:right="20"/>
        <w:rPr>
          <w:i/>
          <w:sz w:val="24"/>
          <w:szCs w:val="24"/>
        </w:rPr>
      </w:pPr>
      <w:r>
        <w:rPr>
          <w:sz w:val="24"/>
          <w:szCs w:val="24"/>
        </w:rPr>
        <w:t xml:space="preserve">          3.10.  Срок осуществления платежей, указанный в п. 3.2 настоящего Договора, может быть изменен Заказчиком в одностороннем порядке до 30 (тридцати) рабочих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651F82" w:rsidRDefault="00651F82" w:rsidP="00651F82">
      <w:pPr>
        <w:pStyle w:val="28"/>
        <w:spacing w:before="0" w:line="240" w:lineRule="auto"/>
        <w:ind w:left="20" w:right="20" w:firstLine="720"/>
        <w:rPr>
          <w:i/>
          <w:sz w:val="24"/>
          <w:szCs w:val="24"/>
        </w:rPr>
      </w:pPr>
      <w:r>
        <w:rPr>
          <w:i/>
          <w:sz w:val="24"/>
          <w:szCs w:val="24"/>
        </w:rPr>
        <w:t>(</w:t>
      </w:r>
      <w:r>
        <w:rPr>
          <w:i/>
        </w:rPr>
        <w:t>При проведении регламентированной закупки, участниками которой являются только</w:t>
      </w:r>
      <w:r>
        <w:rPr>
          <w:i/>
          <w:sz w:val="24"/>
          <w:szCs w:val="24"/>
        </w:rPr>
        <w:t xml:space="preserve"> субъекты малого и среднего предпринимательства (Постановление Правительства РФ от 11.12.2014 № 1352) пункт 3.10 включать в договор в следующей редакции: </w:t>
      </w:r>
    </w:p>
    <w:p w:rsidR="00651F82" w:rsidRDefault="00C271FE" w:rsidP="00651F82">
      <w:pPr>
        <w:pStyle w:val="28"/>
        <w:spacing w:before="0" w:line="240" w:lineRule="auto"/>
        <w:ind w:left="20" w:right="20" w:firstLine="547"/>
        <w:rPr>
          <w:i/>
        </w:rPr>
      </w:pPr>
      <w:r>
        <w:rPr>
          <w:i/>
          <w:sz w:val="24"/>
          <w:szCs w:val="24"/>
        </w:rPr>
        <w:t>3.1</w:t>
      </w:r>
      <w:r>
        <w:rPr>
          <w:i/>
          <w:sz w:val="24"/>
          <w:szCs w:val="24"/>
          <w:lang w:val="en-US"/>
        </w:rPr>
        <w:t>1</w:t>
      </w:r>
      <w:r w:rsidR="00651F82">
        <w:rPr>
          <w:i/>
          <w:sz w:val="24"/>
          <w:szCs w:val="24"/>
        </w:rPr>
        <w:t>.  Срок осуществления платежей, указанный в п. 3.2 настоящего Договора, может быть изменен Заказчиком в одностороннем порядке до 30 (тридцати) календарных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w:t>
      </w:r>
      <w:bookmarkStart w:id="0" w:name="_GoBack"/>
      <w:bookmarkEnd w:id="0"/>
      <w:r w:rsidR="00651F82">
        <w:rPr>
          <w:i/>
          <w:sz w:val="24"/>
          <w:szCs w:val="24"/>
        </w:rPr>
        <w:t>озволяющим идентифицировать отправителя).</w:t>
      </w:r>
    </w:p>
    <w:p w:rsidR="00651F82" w:rsidRDefault="00651F82" w:rsidP="00651F82">
      <w:pPr>
        <w:jc w:val="both"/>
        <w:rPr>
          <w:i/>
          <w:sz w:val="24"/>
          <w:szCs w:val="24"/>
        </w:rPr>
      </w:pPr>
    </w:p>
    <w:p w:rsidR="00651F82" w:rsidRDefault="00651F82" w:rsidP="00651F82">
      <w:pPr>
        <w:pStyle w:val="ConsNormal"/>
        <w:widowControl/>
        <w:numPr>
          <w:ilvl w:val="0"/>
          <w:numId w:val="32"/>
        </w:numPr>
        <w:ind w:firstLine="0"/>
        <w:jc w:val="center"/>
        <w:rPr>
          <w:rFonts w:ascii="Times New Roman" w:hAnsi="Times New Roman"/>
          <w:b/>
          <w:sz w:val="24"/>
          <w:szCs w:val="24"/>
        </w:rPr>
      </w:pPr>
      <w:r>
        <w:rPr>
          <w:rFonts w:ascii="Times New Roman" w:hAnsi="Times New Roman"/>
          <w:b/>
          <w:sz w:val="24"/>
          <w:szCs w:val="24"/>
        </w:rPr>
        <w:t>Сроки выполнения работ и порядок сдачи и приемки работ</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 xml:space="preserve">Сроки начала и окончания выполнения работ должны соответствовать </w:t>
      </w:r>
      <w:r>
        <w:rPr>
          <w:rFonts w:ascii="Times New Roman" w:hAnsi="Times New Roman"/>
          <w:sz w:val="24"/>
          <w:szCs w:val="24"/>
        </w:rPr>
        <w:lastRenderedPageBreak/>
        <w:t>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 документации, разработанной в соответствии с требованиями, изложенными в задании на проектирование (приложение №1 к настоящему договору</w:t>
      </w:r>
      <w:proofErr w:type="gramStart"/>
      <w:r>
        <w:rPr>
          <w:rFonts w:ascii="Times New Roman" w:hAnsi="Times New Roman"/>
          <w:sz w:val="24"/>
          <w:szCs w:val="24"/>
        </w:rPr>
        <w:t>)..</w:t>
      </w:r>
      <w:proofErr w:type="gramEnd"/>
      <w:r>
        <w:rPr>
          <w:rFonts w:ascii="Times New Roman" w:hAnsi="Times New Roman"/>
          <w:sz w:val="24"/>
          <w:szCs w:val="24"/>
        </w:rPr>
        <w:t xml:space="preserve"> Текстовая и графическая части проекта представляются в стандартных форматах </w:t>
      </w:r>
      <w:r>
        <w:rPr>
          <w:rFonts w:ascii="Times New Roman" w:hAnsi="Times New Roman"/>
          <w:sz w:val="24"/>
          <w:szCs w:val="24"/>
          <w:lang w:val="en-US"/>
        </w:rPr>
        <w:t>Windows</w:t>
      </w:r>
      <w:r>
        <w:rPr>
          <w:rFonts w:ascii="Times New Roman" w:hAnsi="Times New Roman"/>
          <w:sz w:val="24"/>
          <w:szCs w:val="24"/>
        </w:rPr>
        <w:t xml:space="preserve">, </w:t>
      </w:r>
      <w:r>
        <w:rPr>
          <w:rFonts w:ascii="Times New Roman" w:hAnsi="Times New Roman"/>
          <w:sz w:val="24"/>
          <w:szCs w:val="24"/>
          <w:lang w:val="en-US"/>
        </w:rPr>
        <w:t>MS</w:t>
      </w:r>
      <w:r w:rsidRPr="000C6780">
        <w:rPr>
          <w:rFonts w:ascii="Times New Roman" w:hAnsi="Times New Roman"/>
          <w:sz w:val="24"/>
          <w:szCs w:val="24"/>
        </w:rPr>
        <w:t xml:space="preserve"> </w:t>
      </w:r>
      <w:r>
        <w:rPr>
          <w:rFonts w:ascii="Times New Roman" w:hAnsi="Times New Roman"/>
          <w:sz w:val="24"/>
          <w:szCs w:val="24"/>
          <w:lang w:val="en-US"/>
        </w:rPr>
        <w:t>Office</w:t>
      </w:r>
      <w:r>
        <w:rPr>
          <w:rFonts w:ascii="Times New Roman" w:hAnsi="Times New Roman"/>
          <w:sz w:val="24"/>
          <w:szCs w:val="24"/>
        </w:rPr>
        <w:t xml:space="preserve">, </w:t>
      </w:r>
      <w:r>
        <w:rPr>
          <w:rFonts w:ascii="Times New Roman" w:hAnsi="Times New Roman"/>
          <w:sz w:val="24"/>
          <w:szCs w:val="24"/>
          <w:lang w:val="en-US"/>
        </w:rPr>
        <w:t>AutoCAD</w:t>
      </w:r>
      <w:r>
        <w:rPr>
          <w:rFonts w:ascii="Times New Roman" w:hAnsi="Times New Roman"/>
          <w:sz w:val="24"/>
          <w:szCs w:val="24"/>
        </w:rPr>
        <w:t xml:space="preserve"> и </w:t>
      </w:r>
      <w:r>
        <w:rPr>
          <w:rFonts w:ascii="Times New Roman" w:hAnsi="Times New Roman"/>
          <w:sz w:val="24"/>
          <w:szCs w:val="24"/>
          <w:lang w:val="en-US"/>
        </w:rPr>
        <w:t>Acrobat</w:t>
      </w:r>
      <w:r w:rsidRPr="000C6780">
        <w:rPr>
          <w:rFonts w:ascii="Times New Roman" w:hAnsi="Times New Roman"/>
          <w:sz w:val="24"/>
          <w:szCs w:val="24"/>
        </w:rPr>
        <w:t xml:space="preserve"> </w:t>
      </w:r>
      <w:r>
        <w:rPr>
          <w:rFonts w:ascii="Times New Roman" w:hAnsi="Times New Roman"/>
          <w:sz w:val="24"/>
          <w:szCs w:val="24"/>
          <w:lang w:val="en-US"/>
        </w:rPr>
        <w:t>Reader</w:t>
      </w:r>
      <w:r>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«Тюменьэнерго», требованиям и указаниям Заказчика, изложенным в настоящем договоре, задании на проектирование (приложение №1 к настоящему Договору).</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 xml:space="preserve">Подрядчик обязан безвозмездно переделать техническую документацию и (или) провести дополнительные изыскательские работы по замечаниям Заказчика.      </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 xml:space="preserve">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получения положительного заключения </w:t>
      </w:r>
      <w:r>
        <w:rPr>
          <w:rFonts w:ascii="Times New Roman" w:hAnsi="Times New Roman"/>
          <w:i/>
          <w:sz w:val="24"/>
          <w:szCs w:val="24"/>
        </w:rPr>
        <w:t xml:space="preserve">негосударственной </w:t>
      </w:r>
      <w:r>
        <w:rPr>
          <w:rFonts w:ascii="Times New Roman" w:hAnsi="Times New Roman"/>
          <w:sz w:val="24"/>
          <w:szCs w:val="24"/>
        </w:rPr>
        <w:t xml:space="preserve">экспертизы проектной документации и результатов инженерных изысканий, </w:t>
      </w:r>
      <w:r w:rsidRPr="00BC5442">
        <w:rPr>
          <w:rStyle w:val="af3"/>
          <w:rFonts w:ascii="Times New Roman" w:hAnsi="Times New Roman"/>
          <w:sz w:val="24"/>
          <w:szCs w:val="24"/>
        </w:rPr>
        <w:t xml:space="preserve">положительного заключения достоверности определения сметной стоимости и </w:t>
      </w:r>
      <w:r w:rsidRPr="00BC5442">
        <w:rPr>
          <w:rFonts w:ascii="Times New Roman" w:hAnsi="Times New Roman"/>
          <w:sz w:val="24"/>
          <w:szCs w:val="24"/>
        </w:rPr>
        <w:t>устранения замечаний Заказчика.</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В случае досрочного выполнения работ, Заказчик вправе досрочно принять и оплатить работы.</w:t>
      </w:r>
    </w:p>
    <w:p w:rsidR="00651F82" w:rsidRDefault="00651F82" w:rsidP="00651F82">
      <w:pPr>
        <w:pStyle w:val="ConsNormal"/>
        <w:numPr>
          <w:ilvl w:val="1"/>
          <w:numId w:val="32"/>
        </w:numPr>
        <w:tabs>
          <w:tab w:val="num" w:pos="0"/>
        </w:tabs>
        <w:ind w:left="0" w:firstLine="720"/>
        <w:jc w:val="both"/>
        <w:rPr>
          <w:rFonts w:ascii="Times New Roman" w:hAnsi="Times New Roman"/>
          <w:sz w:val="24"/>
          <w:szCs w:val="24"/>
        </w:rPr>
      </w:pPr>
      <w:r>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651F82" w:rsidRDefault="00651F82" w:rsidP="00651F82">
      <w:pPr>
        <w:pStyle w:val="ConsNormal"/>
        <w:tabs>
          <w:tab w:val="num" w:pos="0"/>
        </w:tabs>
        <w:ind w:firstLine="0"/>
        <w:jc w:val="both"/>
        <w:rPr>
          <w:rFonts w:ascii="Times New Roman" w:hAnsi="Times New Roman"/>
          <w:sz w:val="24"/>
          <w:szCs w:val="24"/>
        </w:rPr>
      </w:pPr>
    </w:p>
    <w:p w:rsidR="00651F82" w:rsidRDefault="00651F82" w:rsidP="00651F82">
      <w:pPr>
        <w:pStyle w:val="ConsNormal"/>
        <w:widowControl/>
        <w:numPr>
          <w:ilvl w:val="0"/>
          <w:numId w:val="32"/>
        </w:numPr>
        <w:ind w:firstLine="0"/>
        <w:jc w:val="center"/>
        <w:rPr>
          <w:rFonts w:ascii="Times New Roman" w:hAnsi="Times New Roman"/>
          <w:b/>
          <w:sz w:val="24"/>
          <w:szCs w:val="24"/>
        </w:rPr>
      </w:pPr>
      <w:r>
        <w:rPr>
          <w:rFonts w:ascii="Times New Roman" w:hAnsi="Times New Roman"/>
          <w:b/>
          <w:sz w:val="24"/>
          <w:szCs w:val="24"/>
        </w:rPr>
        <w:t>Обязательства сторон</w:t>
      </w:r>
    </w:p>
    <w:p w:rsidR="00651F82" w:rsidRDefault="00651F82" w:rsidP="00651F82">
      <w:pPr>
        <w:pStyle w:val="24"/>
        <w:tabs>
          <w:tab w:val="num" w:pos="0"/>
        </w:tabs>
        <w:ind w:left="0" w:firstLine="720"/>
        <w:rPr>
          <w:szCs w:val="24"/>
        </w:rPr>
      </w:pPr>
      <w:r>
        <w:rPr>
          <w:szCs w:val="24"/>
          <w:u w:val="single"/>
        </w:rPr>
        <w:t>5.1. Подрядчик обязан</w:t>
      </w:r>
      <w:r>
        <w:rPr>
          <w:szCs w:val="24"/>
        </w:rPr>
        <w:t>:</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w:t>
      </w:r>
      <w:r>
        <w:rPr>
          <w:rFonts w:ascii="Times New Roman" w:hAnsi="Times New Roman"/>
          <w:sz w:val="24"/>
          <w:szCs w:val="24"/>
        </w:rPr>
        <w:lastRenderedPageBreak/>
        <w:t xml:space="preserve">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При выполнении работ по настоящему Договору руководствоваться «Регламентом осуществления проектирования капитального строительства и реконструкции электросетевых объектов 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Согласовывать 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651F82" w:rsidRDefault="00651F82" w:rsidP="00651F82">
      <w:pPr>
        <w:pStyle w:val="ConsNormal"/>
        <w:numPr>
          <w:ilvl w:val="2"/>
          <w:numId w:val="32"/>
        </w:numPr>
        <w:tabs>
          <w:tab w:val="num" w:pos="0"/>
        </w:tabs>
        <w:ind w:left="0" w:firstLine="720"/>
        <w:jc w:val="both"/>
        <w:rPr>
          <w:rFonts w:ascii="Times New Roman" w:hAnsi="Times New Roman"/>
          <w:sz w:val="24"/>
          <w:szCs w:val="24"/>
        </w:rPr>
      </w:pPr>
      <w:r>
        <w:rPr>
          <w:rFonts w:ascii="Times New Roman" w:hAnsi="Times New Roman"/>
          <w:sz w:val="24"/>
          <w:szCs w:val="24"/>
        </w:rPr>
        <w:t xml:space="preserve">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w:t>
      </w:r>
      <w:proofErr w:type="spellStart"/>
      <w:r>
        <w:rPr>
          <w:rFonts w:ascii="Times New Roman" w:hAnsi="Times New Roman"/>
          <w:sz w:val="24"/>
          <w:szCs w:val="24"/>
        </w:rPr>
        <w:t>СанПин</w:t>
      </w:r>
      <w:proofErr w:type="spellEnd"/>
      <w:r>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651F82" w:rsidRDefault="00651F82" w:rsidP="00651F82">
      <w:pPr>
        <w:pStyle w:val="ConsNormal"/>
        <w:jc w:val="both"/>
        <w:rPr>
          <w:rFonts w:ascii="Times New Roman" w:hAnsi="Times New Roman"/>
          <w:sz w:val="24"/>
          <w:szCs w:val="24"/>
        </w:rPr>
      </w:pPr>
      <w:r>
        <w:rPr>
          <w:rFonts w:ascii="Times New Roman" w:hAnsi="Times New Roman"/>
          <w:sz w:val="24"/>
          <w:szCs w:val="24"/>
        </w:rPr>
        <w:t>5.1.7. Получить положительное заключение негосударственной экспертизы проектной документации и результатов инженерных изысканий</w:t>
      </w:r>
      <w:r w:rsidR="00623C81">
        <w:rPr>
          <w:rFonts w:ascii="Times New Roman" w:hAnsi="Times New Roman"/>
          <w:sz w:val="24"/>
          <w:szCs w:val="24"/>
        </w:rPr>
        <w:t>.</w:t>
      </w:r>
      <w:r>
        <w:rPr>
          <w:rFonts w:ascii="Times New Roman" w:hAnsi="Times New Roman"/>
          <w:sz w:val="24"/>
          <w:szCs w:val="24"/>
        </w:rPr>
        <w:t xml:space="preserve"> </w:t>
      </w:r>
    </w:p>
    <w:p w:rsidR="00651F82" w:rsidRDefault="00651F82" w:rsidP="00651F82">
      <w:pPr>
        <w:pStyle w:val="ConsNormal"/>
        <w:ind w:firstLine="0"/>
        <w:jc w:val="both"/>
        <w:rPr>
          <w:rFonts w:ascii="Times New Roman" w:hAnsi="Times New Roman"/>
          <w:i/>
          <w:sz w:val="24"/>
          <w:szCs w:val="24"/>
        </w:rPr>
      </w:pPr>
      <w:r>
        <w:rPr>
          <w:rFonts w:ascii="Times New Roman" w:hAnsi="Times New Roman"/>
          <w:sz w:val="24"/>
          <w:szCs w:val="24"/>
        </w:rPr>
        <w:t xml:space="preserve">            5.1.8. Получить положительное заключение достоверности определения сметной стоимости реконструкции (на </w:t>
      </w:r>
      <w:r w:rsidR="000A416A">
        <w:rPr>
          <w:rFonts w:ascii="Times New Roman" w:hAnsi="Times New Roman"/>
          <w:sz w:val="24"/>
          <w:szCs w:val="24"/>
        </w:rPr>
        <w:t xml:space="preserve">стадии рабочей документации) в </w:t>
      </w:r>
      <w:r>
        <w:rPr>
          <w:rFonts w:ascii="Times New Roman" w:hAnsi="Times New Roman"/>
          <w:sz w:val="24"/>
          <w:szCs w:val="24"/>
        </w:rPr>
        <w:t xml:space="preserve">негосударственной экспертной </w:t>
      </w:r>
      <w:r w:rsidR="000A416A">
        <w:rPr>
          <w:rFonts w:ascii="Times New Roman" w:hAnsi="Times New Roman"/>
          <w:sz w:val="24"/>
          <w:szCs w:val="24"/>
        </w:rPr>
        <w:t>организации,</w:t>
      </w:r>
      <w:r>
        <w:rPr>
          <w:rFonts w:ascii="Times New Roman" w:hAnsi="Times New Roman"/>
          <w:sz w:val="24"/>
          <w:szCs w:val="24"/>
        </w:rPr>
        <w:t xml:space="preserve"> прошедшей аккредитацию в установленном порядке</w:t>
      </w:r>
      <w:r w:rsidR="000A416A">
        <w:rPr>
          <w:rFonts w:ascii="Times New Roman" w:hAnsi="Times New Roman"/>
          <w:sz w:val="24"/>
          <w:szCs w:val="24"/>
        </w:rPr>
        <w:t>.</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5.1.9. Безвозмездно откорректировать техническую документацию по замечаниям согласующих организаций и </w:t>
      </w:r>
      <w:r>
        <w:rPr>
          <w:rFonts w:ascii="Times New Roman" w:hAnsi="Times New Roman"/>
          <w:i/>
          <w:sz w:val="24"/>
          <w:szCs w:val="24"/>
        </w:rPr>
        <w:t>негосударственной</w:t>
      </w:r>
      <w:r>
        <w:rPr>
          <w:rFonts w:ascii="Times New Roman" w:hAnsi="Times New Roman"/>
          <w:sz w:val="24"/>
          <w:szCs w:val="24"/>
        </w:rPr>
        <w:t xml:space="preserve"> экспертизы, при обнаружении недостатков в документации и (или) выполнении изыскательских работ. Проведение повторной </w:t>
      </w:r>
      <w:r>
        <w:rPr>
          <w:rFonts w:ascii="Times New Roman" w:hAnsi="Times New Roman"/>
          <w:i/>
          <w:sz w:val="24"/>
          <w:szCs w:val="24"/>
        </w:rPr>
        <w:t>негосударственной</w:t>
      </w:r>
      <w:r>
        <w:rPr>
          <w:rFonts w:ascii="Times New Roman" w:hAnsi="Times New Roman"/>
          <w:sz w:val="24"/>
          <w:szCs w:val="24"/>
        </w:rPr>
        <w:t xml:space="preserve"> экспертизы проводится Подрядчиком за свой счет.</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5.1.10. По требованию Заказчика безвозмездно доработать техническую документацию и (или) провести дополнительные изыскательские работы в установленный срок и возместить убытки, связанные с допущенными недостатками.</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5.1.11.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5.1.12. В течение 3 (трех) лет с даты исполнения договора за собственный счет устранять недостатки разрабатываемой документации. </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5.1.13. 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w:t>
      </w:r>
      <w:r>
        <w:rPr>
          <w:rFonts w:ascii="Times New Roman" w:hAnsi="Times New Roman"/>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Pr>
          <w:rFonts w:ascii="Times New Roman" w:hAnsi="Times New Roman"/>
          <w:sz w:val="24"/>
          <w:szCs w:val="24"/>
        </w:rPr>
        <w:t>(приложение № 4 к настоящему Договору).</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5.1.14.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w:t>
      </w:r>
      <w:r>
        <w:rPr>
          <w:rFonts w:ascii="Times New Roman" w:hAnsi="Times New Roman"/>
          <w:sz w:val="24"/>
          <w:szCs w:val="24"/>
        </w:rPr>
        <w:lastRenderedPageBreak/>
        <w:t>результата работ.</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5.1.15.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5.1.16. Незамедлительно извещать Заказчика и до получения от него указаний приостановить работы при обнаружении:</w:t>
      </w:r>
    </w:p>
    <w:p w:rsidR="00651F82" w:rsidRDefault="00651F82" w:rsidP="00651F82">
      <w:pPr>
        <w:pStyle w:val="ConsNormal"/>
        <w:numPr>
          <w:ilvl w:val="0"/>
          <w:numId w:val="2"/>
        </w:numPr>
        <w:tabs>
          <w:tab w:val="num" w:pos="360"/>
        </w:tabs>
        <w:ind w:left="360"/>
        <w:jc w:val="both"/>
        <w:rPr>
          <w:rFonts w:ascii="Times New Roman" w:hAnsi="Times New Roman"/>
          <w:sz w:val="24"/>
          <w:szCs w:val="24"/>
        </w:rPr>
      </w:pPr>
      <w:r>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651F82" w:rsidRDefault="00651F82" w:rsidP="00651F82">
      <w:pPr>
        <w:pStyle w:val="ConsNormal"/>
        <w:numPr>
          <w:ilvl w:val="0"/>
          <w:numId w:val="2"/>
        </w:numPr>
        <w:tabs>
          <w:tab w:val="num" w:pos="360"/>
        </w:tabs>
        <w:ind w:left="360"/>
        <w:jc w:val="both"/>
        <w:rPr>
          <w:rFonts w:ascii="Times New Roman" w:hAnsi="Times New Roman"/>
          <w:sz w:val="24"/>
          <w:szCs w:val="24"/>
        </w:rPr>
      </w:pPr>
      <w:r>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651F82" w:rsidRDefault="00651F82" w:rsidP="00651F82">
      <w:pPr>
        <w:pStyle w:val="ConsNormal"/>
        <w:numPr>
          <w:ilvl w:val="0"/>
          <w:numId w:val="2"/>
        </w:numPr>
        <w:tabs>
          <w:tab w:val="num" w:pos="360"/>
        </w:tabs>
        <w:ind w:left="360"/>
        <w:jc w:val="both"/>
        <w:rPr>
          <w:rFonts w:ascii="Times New Roman" w:hAnsi="Times New Roman"/>
          <w:sz w:val="24"/>
          <w:szCs w:val="24"/>
        </w:rPr>
      </w:pPr>
      <w:r>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651F82" w:rsidRDefault="00651F82" w:rsidP="00651F82">
      <w:pPr>
        <w:pStyle w:val="ConsNormal"/>
        <w:ind w:firstLine="708"/>
        <w:jc w:val="both"/>
        <w:rPr>
          <w:rFonts w:ascii="Times New Roman" w:hAnsi="Times New Roman"/>
          <w:sz w:val="24"/>
          <w:szCs w:val="24"/>
        </w:rPr>
      </w:pPr>
      <w:r>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5.1.17. Подрядчик подтверждает, что он заключил настоящий Договор на основании должного изучения данных о намечаемом к реконструкции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651F82" w:rsidRDefault="00651F82" w:rsidP="00651F82">
      <w:pPr>
        <w:pStyle w:val="ConsNormal"/>
        <w:ind w:firstLine="0"/>
        <w:jc w:val="both"/>
        <w:rPr>
          <w:rFonts w:ascii="Times New Roman" w:hAnsi="Times New Roman"/>
          <w:sz w:val="24"/>
          <w:szCs w:val="24"/>
        </w:rPr>
      </w:pPr>
      <w:r>
        <w:rPr>
          <w:rFonts w:ascii="Times New Roman" w:hAnsi="Times New Roman"/>
          <w:sz w:val="24"/>
          <w:szCs w:val="24"/>
        </w:rPr>
        <w:t xml:space="preserve">           5.1.18. В составе Проекта организации строительства разработать Техническое задание на реконструкцию проектируемого объекта с указанием полного перечня аттестованного оборудования и материалов в соответствии с Порядком проведения аттестации в ПАО «Россети», для выполнения работ и описания основного объема работ.</w:t>
      </w:r>
    </w:p>
    <w:p w:rsidR="00651F82" w:rsidRDefault="00651F82" w:rsidP="00651F82">
      <w:pPr>
        <w:pStyle w:val="a5"/>
        <w:ind w:firstLine="709"/>
        <w:rPr>
          <w:snapToGrid w:val="0"/>
          <w:szCs w:val="24"/>
        </w:rPr>
      </w:pPr>
      <w:r>
        <w:rPr>
          <w:snapToGrid w:val="0"/>
          <w:szCs w:val="24"/>
        </w:rPr>
        <w:t xml:space="preserve">5.1.19. Осуществлять по требованию Заказчика авторский надзор за строительством и(или) реконструкцией Объекта по отдельному договору. </w:t>
      </w:r>
    </w:p>
    <w:p w:rsidR="00651F82" w:rsidRDefault="00651F82" w:rsidP="00651F82">
      <w:pPr>
        <w:autoSpaceDE w:val="0"/>
        <w:autoSpaceDN w:val="0"/>
        <w:adjustRightInd w:val="0"/>
        <w:jc w:val="both"/>
        <w:rPr>
          <w:sz w:val="24"/>
          <w:szCs w:val="24"/>
        </w:rPr>
      </w:pPr>
      <w:r>
        <w:rPr>
          <w:sz w:val="24"/>
          <w:szCs w:val="24"/>
        </w:rPr>
        <w:t xml:space="preserve">            </w:t>
      </w:r>
      <w:proofErr w:type="gramStart"/>
      <w:r>
        <w:rPr>
          <w:sz w:val="24"/>
          <w:szCs w:val="24"/>
        </w:rPr>
        <w:t>5.1.20 .</w:t>
      </w:r>
      <w:proofErr w:type="gramEnd"/>
      <w:r>
        <w:rPr>
          <w:sz w:val="24"/>
          <w:szCs w:val="24"/>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51F82" w:rsidRDefault="00651F82" w:rsidP="00651F82">
      <w:pPr>
        <w:pStyle w:val="28"/>
        <w:shd w:val="clear" w:color="auto" w:fill="auto"/>
        <w:spacing w:before="0" w:line="240" w:lineRule="auto"/>
        <w:ind w:left="40" w:right="20" w:firstLine="720"/>
        <w:rPr>
          <w:sz w:val="24"/>
          <w:szCs w:val="24"/>
        </w:rPr>
      </w:pPr>
      <w:r>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651F82" w:rsidRDefault="00651F82" w:rsidP="00651F82">
      <w:pPr>
        <w:pStyle w:val="27"/>
        <w:shd w:val="clear" w:color="auto" w:fill="auto"/>
        <w:spacing w:after="0" w:line="240" w:lineRule="auto"/>
        <w:ind w:left="40" w:right="20" w:firstLine="720"/>
        <w:jc w:val="both"/>
        <w:rPr>
          <w:sz w:val="24"/>
          <w:szCs w:val="24"/>
        </w:rPr>
      </w:pPr>
      <w:r>
        <w:rPr>
          <w:rStyle w:val="29"/>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651F82" w:rsidRDefault="00651F82" w:rsidP="00651F82">
      <w:pPr>
        <w:autoSpaceDE w:val="0"/>
        <w:autoSpaceDN w:val="0"/>
        <w:adjustRightInd w:val="0"/>
        <w:jc w:val="both"/>
        <w:rPr>
          <w:sz w:val="24"/>
          <w:szCs w:val="24"/>
        </w:rPr>
      </w:pPr>
    </w:p>
    <w:p w:rsidR="00651F82" w:rsidRDefault="00651F82" w:rsidP="00651F82">
      <w:pPr>
        <w:pStyle w:val="24"/>
        <w:ind w:left="0" w:firstLine="720"/>
        <w:rPr>
          <w:szCs w:val="24"/>
          <w:u w:val="single"/>
        </w:rPr>
      </w:pPr>
      <w:r>
        <w:rPr>
          <w:szCs w:val="24"/>
          <w:u w:val="single"/>
        </w:rPr>
        <w:t xml:space="preserve">5.2. Подрядчик вправе: </w:t>
      </w:r>
    </w:p>
    <w:p w:rsidR="00651F82" w:rsidRDefault="00651F82" w:rsidP="00651F82">
      <w:pPr>
        <w:pStyle w:val="24"/>
        <w:ind w:left="0" w:firstLine="720"/>
        <w:rPr>
          <w:szCs w:val="24"/>
        </w:rPr>
      </w:pPr>
      <w:r>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651F82" w:rsidRDefault="00651F82" w:rsidP="00651F82">
      <w:pPr>
        <w:pStyle w:val="24"/>
        <w:ind w:left="0" w:firstLine="720"/>
        <w:rPr>
          <w:szCs w:val="24"/>
        </w:rPr>
      </w:pPr>
    </w:p>
    <w:p w:rsidR="00651F82" w:rsidRDefault="00651F82" w:rsidP="00651F82">
      <w:pPr>
        <w:pStyle w:val="24"/>
        <w:widowControl w:val="0"/>
        <w:rPr>
          <w:szCs w:val="24"/>
          <w:u w:val="single"/>
        </w:rPr>
      </w:pPr>
      <w:r>
        <w:rPr>
          <w:szCs w:val="24"/>
        </w:rPr>
        <w:t xml:space="preserve">   </w:t>
      </w:r>
      <w:r>
        <w:rPr>
          <w:szCs w:val="24"/>
          <w:u w:val="single"/>
        </w:rPr>
        <w:t>5.3. Заказчик обязан:</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Pr>
          <w:rFonts w:ascii="Times New Roman" w:hAnsi="Times New Roman"/>
          <w:i/>
          <w:sz w:val="24"/>
          <w:szCs w:val="24"/>
        </w:rPr>
        <w:t>по согласованию с Заказчиком</w:t>
      </w:r>
      <w:r>
        <w:rPr>
          <w:rFonts w:ascii="Times New Roman" w:hAnsi="Times New Roman"/>
          <w:sz w:val="24"/>
          <w:szCs w:val="24"/>
        </w:rPr>
        <w:t>) результатов работ по Договору.</w:t>
      </w:r>
    </w:p>
    <w:p w:rsidR="00651F82" w:rsidRDefault="00651F82" w:rsidP="00651F82">
      <w:pPr>
        <w:pStyle w:val="24"/>
        <w:ind w:left="0" w:firstLine="720"/>
        <w:rPr>
          <w:szCs w:val="24"/>
        </w:rPr>
      </w:pPr>
      <w:r>
        <w:rPr>
          <w:szCs w:val="24"/>
        </w:rPr>
        <w:lastRenderedPageBreak/>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651F82" w:rsidRDefault="00651F82" w:rsidP="00651F82">
      <w:pPr>
        <w:pStyle w:val="24"/>
        <w:ind w:left="0" w:firstLine="720"/>
        <w:rPr>
          <w:szCs w:val="24"/>
        </w:rPr>
      </w:pPr>
      <w:r>
        <w:rPr>
          <w:szCs w:val="24"/>
        </w:rPr>
        <w:t xml:space="preserve">5.3.3. По запросу Подрядчика оформлять и выдавать доверенность на выполнение работ, указанных в </w:t>
      </w:r>
      <w:r w:rsidR="00E878C9">
        <w:rPr>
          <w:szCs w:val="24"/>
        </w:rPr>
        <w:t>п.</w:t>
      </w:r>
      <w:r>
        <w:rPr>
          <w:szCs w:val="24"/>
        </w:rPr>
        <w:t>п.5.1.7</w:t>
      </w:r>
      <w:r w:rsidR="00E878C9">
        <w:rPr>
          <w:szCs w:val="24"/>
        </w:rPr>
        <w:t>; 5.1.8</w:t>
      </w:r>
      <w:r>
        <w:rPr>
          <w:szCs w:val="24"/>
        </w:rPr>
        <w:t xml:space="preserve"> настоящего Договора.</w:t>
      </w:r>
    </w:p>
    <w:p w:rsidR="00651F82" w:rsidRDefault="00651F82" w:rsidP="00651F82">
      <w:pPr>
        <w:pStyle w:val="24"/>
        <w:ind w:left="0" w:firstLine="720"/>
        <w:rPr>
          <w:szCs w:val="24"/>
          <w:u w:val="single"/>
        </w:rPr>
      </w:pPr>
      <w:r>
        <w:rPr>
          <w:szCs w:val="24"/>
          <w:u w:val="single"/>
        </w:rPr>
        <w:t xml:space="preserve">5.4. Заказчик вправе: </w:t>
      </w:r>
    </w:p>
    <w:p w:rsidR="00651F82" w:rsidRDefault="00651F82" w:rsidP="00651F82">
      <w:pPr>
        <w:pStyle w:val="24"/>
        <w:ind w:left="0" w:firstLine="720"/>
        <w:rPr>
          <w:szCs w:val="24"/>
        </w:rPr>
      </w:pPr>
      <w:r>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651F82" w:rsidRDefault="00651F82" w:rsidP="00651F82">
      <w:pPr>
        <w:autoSpaceDE w:val="0"/>
        <w:autoSpaceDN w:val="0"/>
        <w:adjustRightInd w:val="0"/>
        <w:jc w:val="both"/>
        <w:rPr>
          <w:sz w:val="24"/>
          <w:szCs w:val="24"/>
        </w:rPr>
      </w:pPr>
      <w:r>
        <w:rPr>
          <w:sz w:val="24"/>
          <w:szCs w:val="24"/>
        </w:rPr>
        <w:t xml:space="preserve">            5.4.2. 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651F82" w:rsidRDefault="00651F82" w:rsidP="00651F82">
      <w:pPr>
        <w:pStyle w:val="24"/>
        <w:ind w:left="0" w:firstLine="720"/>
        <w:rPr>
          <w:szCs w:val="24"/>
        </w:rPr>
      </w:pPr>
      <w:r>
        <w:rPr>
          <w:szCs w:val="24"/>
        </w:rPr>
        <w:t>5.4.3. Вносить в Задание на проектирование (приложение № 1 к настоящему Договору) 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rsidR="00651F82" w:rsidRDefault="00651F82" w:rsidP="00651F82">
      <w:pPr>
        <w:pStyle w:val="24"/>
        <w:ind w:left="0" w:firstLine="720"/>
        <w:rPr>
          <w:szCs w:val="24"/>
        </w:rPr>
      </w:pPr>
      <w:r>
        <w:rPr>
          <w:szCs w:val="24"/>
        </w:rPr>
        <w:t>5.4.4. Получать от Подрядчика на любом этапе выполнения работ информацию о ходе ее выполнения.</w:t>
      </w:r>
    </w:p>
    <w:p w:rsidR="00651F82" w:rsidRDefault="00651F82" w:rsidP="00651F82">
      <w:pPr>
        <w:pStyle w:val="27"/>
        <w:spacing w:after="0" w:line="240" w:lineRule="auto"/>
        <w:jc w:val="both"/>
        <w:rPr>
          <w:sz w:val="24"/>
          <w:szCs w:val="24"/>
        </w:rPr>
      </w:pPr>
    </w:p>
    <w:p w:rsidR="00651F82" w:rsidRDefault="00651F82" w:rsidP="00651F82">
      <w:pPr>
        <w:pStyle w:val="24"/>
        <w:rPr>
          <w:szCs w:val="24"/>
        </w:rPr>
      </w:pPr>
    </w:p>
    <w:p w:rsidR="00651F82" w:rsidRDefault="00651F82" w:rsidP="00651F82">
      <w:pPr>
        <w:pStyle w:val="24"/>
        <w:numPr>
          <w:ilvl w:val="0"/>
          <w:numId w:val="32"/>
        </w:numPr>
        <w:ind w:left="0"/>
        <w:jc w:val="center"/>
        <w:rPr>
          <w:b/>
          <w:szCs w:val="24"/>
        </w:rPr>
      </w:pPr>
      <w:r>
        <w:rPr>
          <w:b/>
          <w:szCs w:val="24"/>
        </w:rPr>
        <w:t>Ответственность Сторон</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651F82" w:rsidRDefault="00651F82" w:rsidP="00651F82">
      <w:pPr>
        <w:pStyle w:val="ConsNormal"/>
        <w:tabs>
          <w:tab w:val="left" w:pos="1080"/>
        </w:tabs>
        <w:ind w:firstLine="709"/>
        <w:jc w:val="both"/>
        <w:rPr>
          <w:rFonts w:ascii="Times New Roman" w:hAnsi="Times New Roman"/>
          <w:sz w:val="24"/>
          <w:szCs w:val="24"/>
        </w:rPr>
      </w:pPr>
      <w:r>
        <w:rPr>
          <w:rFonts w:ascii="Times New Roman" w:hAnsi="Times New Roman"/>
          <w:sz w:val="24"/>
          <w:szCs w:val="24"/>
        </w:rPr>
        <w:t xml:space="preserve">6.3. При нарушении сроков начала и/или окончания работ, указанных в Календарном плане (приложение № 2 к настоящему Договору) Подрядчик выплачивает Заказчику штрафную пеню в размере 0,5 % от стоимости невыполненного в срок этапа работ за каждый день просрочки, либо штраф в размере 5% от стоимости невыполненного в срок этапа работ.          </w:t>
      </w:r>
    </w:p>
    <w:p w:rsidR="00651F82" w:rsidRDefault="00651F82" w:rsidP="00651F82">
      <w:pPr>
        <w:pStyle w:val="ConsNormal"/>
        <w:tabs>
          <w:tab w:val="left" w:pos="1080"/>
        </w:tabs>
        <w:ind w:firstLine="709"/>
        <w:jc w:val="both"/>
        <w:rPr>
          <w:rFonts w:ascii="Times New Roman" w:hAnsi="Times New Roman"/>
          <w:sz w:val="24"/>
          <w:szCs w:val="24"/>
        </w:rPr>
      </w:pPr>
      <w:r>
        <w:rPr>
          <w:rFonts w:ascii="Times New Roman" w:hAnsi="Times New Roman"/>
          <w:sz w:val="24"/>
          <w:szCs w:val="24"/>
        </w:rPr>
        <w:t xml:space="preserve">6.4.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651F82" w:rsidRDefault="00651F82" w:rsidP="00651F82">
      <w:pPr>
        <w:pStyle w:val="ConsNormal"/>
        <w:tabs>
          <w:tab w:val="left" w:pos="1080"/>
        </w:tabs>
        <w:suppressAutoHyphens/>
        <w:jc w:val="both"/>
        <w:rPr>
          <w:rFonts w:ascii="Times New Roman" w:hAnsi="Times New Roman"/>
          <w:sz w:val="24"/>
          <w:szCs w:val="24"/>
        </w:rPr>
      </w:pPr>
      <w:r>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651F82" w:rsidRDefault="00651F82" w:rsidP="00651F82">
      <w:pPr>
        <w:pStyle w:val="ConsNormal"/>
        <w:tabs>
          <w:tab w:val="left" w:pos="1080"/>
        </w:tabs>
        <w:suppressAutoHyphens/>
        <w:jc w:val="both"/>
        <w:rPr>
          <w:rFonts w:ascii="Times New Roman" w:hAnsi="Times New Roman"/>
          <w:sz w:val="24"/>
          <w:szCs w:val="24"/>
        </w:rPr>
      </w:pPr>
      <w:r>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w:t>
      </w:r>
      <w:r>
        <w:rPr>
          <w:rFonts w:ascii="Times New Roman" w:hAnsi="Times New Roman"/>
          <w:sz w:val="24"/>
          <w:szCs w:val="24"/>
        </w:rPr>
        <w:lastRenderedPageBreak/>
        <w:t xml:space="preserve">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 выполненного этапа работ, согласно Календарному плану (приложение № 2 к настоящему Договору). </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6.7. При нарушении Подрядчиком договорных обязательств Заказчик вправе взыскать с Подрядчика: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 xml:space="preserve">6.7.1. за несоблюдение Подрядчиком срока отдельного этапа работ – пени в размере </w:t>
      </w:r>
      <w:r>
        <w:rPr>
          <w:rFonts w:ascii="Times New Roman" w:hAnsi="Times New Roman"/>
          <w:sz w:val="24"/>
          <w:szCs w:val="24"/>
        </w:rPr>
        <w:br/>
        <w:t>3 % от стоимости этапа работ за каждый день просрочки до фактического исполнения обязательства;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6.7.2. 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6.7.3. 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651F82" w:rsidRDefault="00651F82" w:rsidP="00651F82">
      <w:pPr>
        <w:pStyle w:val="ConsNormal"/>
        <w:tabs>
          <w:tab w:val="left" w:pos="1080"/>
        </w:tabs>
        <w:jc w:val="both"/>
        <w:rPr>
          <w:rFonts w:ascii="Times New Roman" w:hAnsi="Times New Roman"/>
          <w:sz w:val="24"/>
          <w:szCs w:val="24"/>
        </w:rPr>
      </w:pPr>
      <w:r>
        <w:rPr>
          <w:rFonts w:ascii="Times New Roman" w:hAnsi="Times New Roman"/>
          <w:sz w:val="24"/>
          <w:szCs w:val="24"/>
        </w:rPr>
        <w:t>6.12.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результата работ Заказчику.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651F82" w:rsidRDefault="00651F82" w:rsidP="00651F82">
      <w:pPr>
        <w:shd w:val="clear" w:color="auto" w:fill="FFFFFF"/>
        <w:ind w:firstLine="709"/>
        <w:jc w:val="both"/>
        <w:rPr>
          <w:sz w:val="24"/>
          <w:szCs w:val="24"/>
        </w:rPr>
      </w:pPr>
      <w:r>
        <w:rPr>
          <w:sz w:val="24"/>
          <w:szCs w:val="24"/>
        </w:rPr>
        <w:t>6.13. Убытки, понесённые Стороной, подлежат возмещению в полной сумме, сверх неустойки (пени, штрафа).</w:t>
      </w:r>
    </w:p>
    <w:p w:rsidR="00651F82" w:rsidRDefault="00651F82" w:rsidP="00651F82">
      <w:pPr>
        <w:pStyle w:val="ConsNormal"/>
        <w:tabs>
          <w:tab w:val="left" w:pos="1080"/>
        </w:tabs>
        <w:ind w:firstLine="0"/>
        <w:jc w:val="both"/>
        <w:rPr>
          <w:rFonts w:ascii="Times New Roman" w:hAnsi="Times New Roman"/>
          <w:sz w:val="24"/>
          <w:szCs w:val="24"/>
        </w:rPr>
      </w:pPr>
    </w:p>
    <w:p w:rsidR="00651F82" w:rsidRDefault="00651F82" w:rsidP="00651F82">
      <w:pPr>
        <w:pStyle w:val="ConsNormal"/>
        <w:numPr>
          <w:ilvl w:val="0"/>
          <w:numId w:val="32"/>
        </w:numPr>
        <w:tabs>
          <w:tab w:val="left" w:pos="1080"/>
        </w:tabs>
        <w:jc w:val="center"/>
        <w:rPr>
          <w:rFonts w:ascii="Times New Roman" w:hAnsi="Times New Roman"/>
          <w:b/>
          <w:sz w:val="24"/>
          <w:szCs w:val="24"/>
        </w:rPr>
      </w:pPr>
      <w:r>
        <w:rPr>
          <w:rFonts w:ascii="Times New Roman" w:hAnsi="Times New Roman"/>
          <w:b/>
          <w:sz w:val="24"/>
          <w:szCs w:val="24"/>
        </w:rPr>
        <w:t>Порядок разрешения споров</w:t>
      </w:r>
    </w:p>
    <w:p w:rsidR="001A7943" w:rsidRPr="007E27D8" w:rsidRDefault="00651F82" w:rsidP="001A7943">
      <w:pPr>
        <w:pStyle w:val="28"/>
        <w:spacing w:before="0" w:line="240" w:lineRule="auto"/>
        <w:ind w:left="20" w:right="20" w:firstLine="720"/>
        <w:rPr>
          <w:i/>
          <w:iCs/>
          <w:sz w:val="24"/>
          <w:szCs w:val="24"/>
          <w:shd w:val="clear" w:color="auto" w:fill="FFFFFF"/>
          <w:lang w:bidi="ru-RU"/>
        </w:rPr>
      </w:pPr>
      <w:r>
        <w:rPr>
          <w:sz w:val="24"/>
          <w:szCs w:val="24"/>
        </w:rPr>
        <w:t xml:space="preserve">7.1.  </w:t>
      </w:r>
      <w:r w:rsidR="001A7943" w:rsidRPr="009916D1">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w:t>
      </w:r>
      <w:r w:rsidR="001A7943" w:rsidRPr="003733FA">
        <w:rPr>
          <w:sz w:val="24"/>
          <w:szCs w:val="24"/>
        </w:rPr>
        <w:t xml:space="preserve">в </w:t>
      </w:r>
      <w:r w:rsidR="001A7943">
        <w:rPr>
          <w:sz w:val="24"/>
          <w:szCs w:val="24"/>
        </w:rPr>
        <w:t xml:space="preserve">порядке арбитража (третейского разбирательства), администрируемого Арбитражным центром при </w:t>
      </w:r>
      <w:r w:rsidR="001A7943" w:rsidRPr="003733FA">
        <w:rPr>
          <w:sz w:val="24"/>
          <w:szCs w:val="24"/>
        </w:rPr>
        <w:t>Российском союзе промышленников и предпринимателей (</w:t>
      </w:r>
      <w:r w:rsidR="001A7943">
        <w:rPr>
          <w:sz w:val="24"/>
          <w:szCs w:val="24"/>
        </w:rPr>
        <w:t xml:space="preserve">место нахождения - </w:t>
      </w:r>
      <w:proofErr w:type="spellStart"/>
      <w:r w:rsidR="001A7943" w:rsidRPr="003733FA">
        <w:rPr>
          <w:sz w:val="24"/>
          <w:szCs w:val="24"/>
        </w:rPr>
        <w:t>г.Москва</w:t>
      </w:r>
      <w:proofErr w:type="spellEnd"/>
      <w:r w:rsidR="001A7943" w:rsidRPr="003733FA">
        <w:rPr>
          <w:sz w:val="24"/>
          <w:szCs w:val="24"/>
        </w:rPr>
        <w:t>) в соответствии с его правилами, действующими на</w:t>
      </w:r>
      <w:r w:rsidR="001A7943">
        <w:rPr>
          <w:sz w:val="24"/>
          <w:szCs w:val="24"/>
        </w:rPr>
        <w:t xml:space="preserve"> дату подачи искового заявления, или в суде, определяемом в соответствии с действующим законодательством РФ</w:t>
      </w:r>
      <w:r w:rsidR="001A7943" w:rsidRPr="009916D1">
        <w:rPr>
          <w:sz w:val="24"/>
          <w:szCs w:val="24"/>
        </w:rPr>
        <w:t>.</w:t>
      </w:r>
    </w:p>
    <w:p w:rsidR="001A7943" w:rsidRDefault="001A7943" w:rsidP="001A7943">
      <w:pPr>
        <w:pStyle w:val="aff3"/>
        <w:ind w:firstLine="709"/>
        <w:jc w:val="both"/>
        <w:rPr>
          <w:rFonts w:ascii="Times New Roman" w:hAnsi="Times New Roman"/>
          <w:sz w:val="24"/>
          <w:szCs w:val="24"/>
        </w:rPr>
      </w:pPr>
      <w:r w:rsidRPr="003733FA">
        <w:rPr>
          <w:rFonts w:ascii="Times New Roman" w:hAnsi="Times New Roman"/>
          <w:sz w:val="24"/>
          <w:szCs w:val="24"/>
        </w:rPr>
        <w:t xml:space="preserve">Решения </w:t>
      </w:r>
      <w:r>
        <w:rPr>
          <w:rFonts w:ascii="Times New Roman" w:hAnsi="Times New Roman"/>
          <w:sz w:val="24"/>
          <w:szCs w:val="24"/>
        </w:rPr>
        <w:t>т</w:t>
      </w:r>
      <w:r w:rsidRPr="003733FA">
        <w:rPr>
          <w:rFonts w:ascii="Times New Roman" w:hAnsi="Times New Roman"/>
          <w:sz w:val="24"/>
          <w:szCs w:val="24"/>
        </w:rPr>
        <w:t>ретейского суда являются обязательными, окончательными и оспариванию не подлежат.</w:t>
      </w:r>
    </w:p>
    <w:p w:rsidR="001A7943" w:rsidRDefault="001A7943" w:rsidP="001A7943">
      <w:pPr>
        <w:pStyle w:val="aff3"/>
        <w:ind w:firstLine="709"/>
        <w:jc w:val="both"/>
        <w:rPr>
          <w:rFonts w:ascii="Times New Roman" w:hAnsi="Times New Roman"/>
          <w:sz w:val="24"/>
          <w:szCs w:val="24"/>
        </w:rPr>
      </w:pPr>
      <w:r>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1A7943" w:rsidRPr="003733FA" w:rsidRDefault="001A7943" w:rsidP="001A7943">
      <w:pPr>
        <w:pStyle w:val="aff3"/>
        <w:ind w:firstLine="709"/>
        <w:jc w:val="both"/>
        <w:rPr>
          <w:rFonts w:ascii="Times New Roman" w:hAnsi="Times New Roman"/>
          <w:sz w:val="24"/>
          <w:szCs w:val="24"/>
        </w:rPr>
      </w:pPr>
      <w:r w:rsidRPr="003733FA">
        <w:rPr>
          <w:rFonts w:ascii="Times New Roman" w:hAnsi="Times New Roman"/>
          <w:i/>
          <w:sz w:val="24"/>
          <w:szCs w:val="24"/>
        </w:rPr>
        <w:lastRenderedPageBreak/>
        <w:t xml:space="preserve">(если Подрядчик является </w:t>
      </w:r>
      <w:r w:rsidRPr="003733FA">
        <w:rPr>
          <w:rFonts w:ascii="Times New Roman" w:eastAsia="Times New Roman" w:hAnsi="Times New Roman"/>
          <w:i/>
          <w:sz w:val="24"/>
          <w:szCs w:val="24"/>
        </w:rPr>
        <w:t>дочерни</w:t>
      </w:r>
      <w:r w:rsidRPr="003733FA">
        <w:rPr>
          <w:rFonts w:ascii="Times New Roman" w:hAnsi="Times New Roman"/>
          <w:i/>
          <w:sz w:val="24"/>
          <w:szCs w:val="24"/>
        </w:rPr>
        <w:t>м</w:t>
      </w:r>
      <w:r w:rsidRPr="003733FA">
        <w:rPr>
          <w:rFonts w:ascii="Times New Roman" w:eastAsia="Times New Roman" w:hAnsi="Times New Roman"/>
          <w:i/>
          <w:sz w:val="24"/>
          <w:szCs w:val="24"/>
        </w:rPr>
        <w:t xml:space="preserve"> хозяйственны</w:t>
      </w:r>
      <w:r w:rsidRPr="003733FA">
        <w:rPr>
          <w:rFonts w:ascii="Times New Roman" w:hAnsi="Times New Roman"/>
          <w:i/>
          <w:sz w:val="24"/>
          <w:szCs w:val="24"/>
        </w:rPr>
        <w:t>м</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ом</w:t>
      </w:r>
      <w:r w:rsidRPr="003733FA">
        <w:rPr>
          <w:rFonts w:ascii="Times New Roman" w:eastAsia="Times New Roman" w:hAnsi="Times New Roman"/>
          <w:i/>
          <w:sz w:val="24"/>
          <w:szCs w:val="24"/>
        </w:rPr>
        <w:t xml:space="preserve"> ПАО «Россети» или обществ</w:t>
      </w:r>
      <w:r w:rsidRPr="003733FA">
        <w:rPr>
          <w:rFonts w:ascii="Times New Roman" w:hAnsi="Times New Roman"/>
          <w:i/>
          <w:sz w:val="24"/>
          <w:szCs w:val="24"/>
        </w:rPr>
        <w:t>ом</w:t>
      </w:r>
      <w:r w:rsidRPr="003733FA">
        <w:rPr>
          <w:rFonts w:ascii="Times New Roman" w:eastAsia="Times New Roman" w:hAnsi="Times New Roman"/>
          <w:i/>
          <w:sz w:val="24"/>
          <w:szCs w:val="24"/>
        </w:rPr>
        <w:t>, являющи</w:t>
      </w:r>
      <w:r w:rsidRPr="003733FA">
        <w:rPr>
          <w:rFonts w:ascii="Times New Roman" w:hAnsi="Times New Roman"/>
          <w:i/>
          <w:sz w:val="24"/>
          <w:szCs w:val="24"/>
        </w:rPr>
        <w:t>м</w:t>
      </w:r>
      <w:r w:rsidRPr="003733FA">
        <w:rPr>
          <w:rFonts w:ascii="Times New Roman" w:eastAsia="Times New Roman" w:hAnsi="Times New Roman"/>
          <w:i/>
          <w:sz w:val="24"/>
          <w:szCs w:val="24"/>
        </w:rPr>
        <w:t>ся дочерним по отношению к дочерн</w:t>
      </w:r>
      <w:r w:rsidRPr="003733FA">
        <w:rPr>
          <w:rFonts w:ascii="Times New Roman" w:hAnsi="Times New Roman"/>
          <w:i/>
          <w:sz w:val="24"/>
          <w:szCs w:val="24"/>
        </w:rPr>
        <w:t>ему</w:t>
      </w:r>
      <w:r w:rsidRPr="003733FA">
        <w:rPr>
          <w:rFonts w:ascii="Times New Roman" w:eastAsia="Times New Roman" w:hAnsi="Times New Roman"/>
          <w:i/>
          <w:sz w:val="24"/>
          <w:szCs w:val="24"/>
        </w:rPr>
        <w:t xml:space="preserve"> хозяйственн</w:t>
      </w:r>
      <w:r w:rsidRPr="003733FA">
        <w:rPr>
          <w:rFonts w:ascii="Times New Roman" w:hAnsi="Times New Roman"/>
          <w:i/>
          <w:sz w:val="24"/>
          <w:szCs w:val="24"/>
        </w:rPr>
        <w:t>ому</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у</w:t>
      </w:r>
      <w:r w:rsidRPr="003733FA">
        <w:rPr>
          <w:rFonts w:ascii="Times New Roman" w:eastAsia="Times New Roman" w:hAnsi="Times New Roman"/>
          <w:i/>
          <w:sz w:val="24"/>
          <w:szCs w:val="24"/>
        </w:rPr>
        <w:t xml:space="preserve"> ПАО «Россети»</w:t>
      </w:r>
      <w:r>
        <w:rPr>
          <w:rStyle w:val="aff2"/>
          <w:rFonts w:ascii="Times New Roman" w:hAnsi="Times New Roman"/>
          <w:sz w:val="24"/>
          <w:szCs w:val="24"/>
        </w:rPr>
        <w:t xml:space="preserve">, </w:t>
      </w:r>
      <w:r w:rsidRPr="006E00F4">
        <w:rPr>
          <w:rFonts w:ascii="Times New Roman" w:hAnsi="Times New Roman"/>
          <w:i/>
          <w:sz w:val="24"/>
          <w:szCs w:val="24"/>
        </w:rPr>
        <w:t xml:space="preserve">абзац включается в текст договора </w:t>
      </w:r>
      <w:r>
        <w:rPr>
          <w:rFonts w:ascii="Times New Roman" w:hAnsi="Times New Roman"/>
          <w:i/>
          <w:sz w:val="24"/>
          <w:szCs w:val="24"/>
        </w:rPr>
        <w:t>в следующей редакции</w:t>
      </w:r>
      <w:r>
        <w:rPr>
          <w:rStyle w:val="aff2"/>
          <w:rFonts w:ascii="Times New Roman" w:hAnsi="Times New Roman"/>
          <w:sz w:val="24"/>
          <w:szCs w:val="24"/>
        </w:rPr>
        <w:t>:</w:t>
      </w:r>
      <w:r w:rsidRPr="007E27D8">
        <w:rPr>
          <w:rFonts w:ascii="Times New Roman" w:hAnsi="Times New Roman"/>
          <w:sz w:val="24"/>
          <w:szCs w:val="24"/>
        </w:rPr>
        <w:t xml:space="preserve"> </w:t>
      </w:r>
      <w:r>
        <w:rPr>
          <w:rFonts w:ascii="Times New Roman" w:hAnsi="Times New Roman"/>
          <w:sz w:val="24"/>
          <w:szCs w:val="24"/>
        </w:rPr>
        <w:t>«</w:t>
      </w:r>
      <w:r w:rsidRPr="003733FA">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7943" w:rsidRPr="001A7943" w:rsidRDefault="001A7943" w:rsidP="001A7943">
      <w:pPr>
        <w:ind w:firstLine="709"/>
        <w:jc w:val="both"/>
        <w:rPr>
          <w:rFonts w:eastAsia="Calibri"/>
          <w:sz w:val="24"/>
          <w:szCs w:val="24"/>
          <w:lang w:eastAsia="en-US"/>
        </w:rPr>
      </w:pPr>
      <w:r w:rsidRPr="001A7943">
        <w:rPr>
          <w:rFonts w:eastAsia="Calibri"/>
          <w:sz w:val="24"/>
          <w:szCs w:val="24"/>
          <w:lang w:eastAsia="en-US"/>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1A7943" w:rsidRPr="003733FA" w:rsidRDefault="001A7943" w:rsidP="001A7943">
      <w:pPr>
        <w:pStyle w:val="aff3"/>
        <w:ind w:firstLine="709"/>
        <w:jc w:val="both"/>
        <w:rPr>
          <w:rFonts w:ascii="Times New Roman" w:hAnsi="Times New Roman"/>
          <w:sz w:val="24"/>
          <w:szCs w:val="24"/>
        </w:rPr>
      </w:pPr>
      <w:r w:rsidRPr="003733FA">
        <w:rPr>
          <w:rFonts w:ascii="Times New Roman" w:hAnsi="Times New Roman"/>
          <w:sz w:val="24"/>
          <w:szCs w:val="24"/>
        </w:rPr>
        <w:t xml:space="preserve">При не достижении сторонами соглашения об урегулировании </w:t>
      </w:r>
      <w:proofErr w:type="gramStart"/>
      <w:r w:rsidRPr="003733FA">
        <w:rPr>
          <w:rFonts w:ascii="Times New Roman" w:hAnsi="Times New Roman"/>
          <w:sz w:val="24"/>
          <w:szCs w:val="24"/>
        </w:rPr>
        <w:t>спора  путем</w:t>
      </w:r>
      <w:proofErr w:type="gramEnd"/>
      <w:r w:rsidRPr="003733FA">
        <w:rPr>
          <w:rFonts w:ascii="Times New Roman" w:hAnsi="Times New Roman"/>
          <w:sz w:val="24"/>
          <w:szCs w:val="24"/>
        </w:rPr>
        <w:t xml:space="preserve"> медиации, он подлежит разрешению в </w:t>
      </w:r>
      <w:r>
        <w:rPr>
          <w:rFonts w:ascii="Times New Roman" w:hAnsi="Times New Roman"/>
          <w:sz w:val="24"/>
          <w:szCs w:val="24"/>
        </w:rPr>
        <w:t xml:space="preserve">порядке арбитража (третейского разбирательства), администрируемого Арбитражным центром при </w:t>
      </w:r>
      <w:r w:rsidRPr="003733FA">
        <w:rPr>
          <w:rFonts w:ascii="Times New Roman" w:hAnsi="Times New Roman"/>
          <w:sz w:val="24"/>
          <w:szCs w:val="24"/>
        </w:rPr>
        <w:t xml:space="preserve">Российском союзе промышленников и предпринимателей (место нахождения – </w:t>
      </w:r>
      <w:proofErr w:type="spellStart"/>
      <w:r w:rsidRPr="003733FA">
        <w:rPr>
          <w:rFonts w:ascii="Times New Roman" w:hAnsi="Times New Roman"/>
          <w:sz w:val="24"/>
          <w:szCs w:val="24"/>
        </w:rPr>
        <w:t>г.Москва</w:t>
      </w:r>
      <w:proofErr w:type="spellEnd"/>
      <w:r w:rsidRPr="003733FA">
        <w:rPr>
          <w:rFonts w:ascii="Times New Roman" w:hAnsi="Times New Roman"/>
          <w:sz w:val="24"/>
          <w:szCs w:val="24"/>
        </w:rPr>
        <w:t>) в соответствии с его правилами, действующими на дату подачи искового заявления.</w:t>
      </w:r>
    </w:p>
    <w:p w:rsidR="001A7943" w:rsidRDefault="001A7943" w:rsidP="001A7943">
      <w:pPr>
        <w:pStyle w:val="aff3"/>
        <w:ind w:firstLine="709"/>
        <w:jc w:val="both"/>
        <w:rPr>
          <w:rFonts w:ascii="Times New Roman" w:hAnsi="Times New Roman"/>
          <w:sz w:val="24"/>
          <w:szCs w:val="24"/>
        </w:rPr>
      </w:pPr>
      <w:r w:rsidRPr="003733FA">
        <w:rPr>
          <w:rFonts w:ascii="Times New Roman" w:hAnsi="Times New Roman"/>
          <w:sz w:val="24"/>
          <w:szCs w:val="24"/>
        </w:rPr>
        <w:t xml:space="preserve">Решения </w:t>
      </w:r>
      <w:r>
        <w:rPr>
          <w:rFonts w:ascii="Times New Roman" w:hAnsi="Times New Roman"/>
          <w:sz w:val="24"/>
          <w:szCs w:val="24"/>
        </w:rPr>
        <w:t>т</w:t>
      </w:r>
      <w:r w:rsidRPr="003733FA">
        <w:rPr>
          <w:rFonts w:ascii="Times New Roman" w:hAnsi="Times New Roman"/>
          <w:sz w:val="24"/>
          <w:szCs w:val="24"/>
        </w:rPr>
        <w:t>ретейского суда являются обязательными, окончательными и оспариванию не подлежат.</w:t>
      </w:r>
      <w:r>
        <w:rPr>
          <w:rFonts w:ascii="Times New Roman" w:hAnsi="Times New Roman"/>
          <w:sz w:val="24"/>
          <w:szCs w:val="24"/>
        </w:rPr>
        <w:t>».</w:t>
      </w:r>
    </w:p>
    <w:p w:rsidR="001A7943" w:rsidRPr="003733FA" w:rsidRDefault="001A7943" w:rsidP="001A7943">
      <w:pPr>
        <w:pStyle w:val="aff3"/>
        <w:ind w:firstLine="709"/>
        <w:jc w:val="both"/>
        <w:rPr>
          <w:rFonts w:ascii="Times New Roman" w:hAnsi="Times New Roman"/>
          <w:sz w:val="24"/>
          <w:szCs w:val="24"/>
        </w:rPr>
      </w:pPr>
    </w:p>
    <w:p w:rsidR="00651F82" w:rsidRPr="002F71E3" w:rsidRDefault="00651F82" w:rsidP="002F71E3">
      <w:pPr>
        <w:jc w:val="both"/>
      </w:pPr>
    </w:p>
    <w:p w:rsidR="00651F82" w:rsidRDefault="00651F82" w:rsidP="00651F82">
      <w:pPr>
        <w:jc w:val="center"/>
        <w:rPr>
          <w:b/>
          <w:sz w:val="24"/>
          <w:szCs w:val="24"/>
        </w:rPr>
      </w:pPr>
      <w:r>
        <w:rPr>
          <w:b/>
          <w:sz w:val="24"/>
          <w:szCs w:val="24"/>
        </w:rPr>
        <w:t>8. Обстоятельства непреодолимой силы</w:t>
      </w:r>
    </w:p>
    <w:p w:rsidR="00651F82" w:rsidRDefault="00651F82" w:rsidP="00651F82">
      <w:pPr>
        <w:pStyle w:val="24"/>
        <w:widowControl w:val="0"/>
        <w:tabs>
          <w:tab w:val="left" w:pos="1080"/>
        </w:tabs>
        <w:ind w:left="0" w:firstLine="720"/>
        <w:rPr>
          <w:szCs w:val="24"/>
        </w:rPr>
      </w:pPr>
      <w:r>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651F82" w:rsidRDefault="00651F82" w:rsidP="00651F82">
      <w:pPr>
        <w:pStyle w:val="24"/>
        <w:widowControl w:val="0"/>
        <w:tabs>
          <w:tab w:val="left" w:pos="1080"/>
        </w:tabs>
        <w:ind w:left="0" w:firstLine="720"/>
        <w:rPr>
          <w:szCs w:val="24"/>
        </w:rPr>
      </w:pPr>
      <w:r>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651F82" w:rsidRDefault="00651F82" w:rsidP="00651F82">
      <w:pPr>
        <w:pStyle w:val="24"/>
        <w:widowControl w:val="0"/>
        <w:tabs>
          <w:tab w:val="left" w:pos="1080"/>
        </w:tabs>
        <w:ind w:left="0" w:firstLine="720"/>
        <w:rPr>
          <w:szCs w:val="24"/>
        </w:rPr>
      </w:pPr>
      <w:r>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651F82" w:rsidRDefault="00651F82" w:rsidP="00651F82">
      <w:pPr>
        <w:widowControl w:val="0"/>
        <w:shd w:val="clear" w:color="auto" w:fill="FFFFFF"/>
        <w:tabs>
          <w:tab w:val="num" w:pos="1620"/>
        </w:tabs>
        <w:ind w:firstLine="709"/>
        <w:jc w:val="both"/>
        <w:rPr>
          <w:sz w:val="24"/>
          <w:szCs w:val="24"/>
        </w:rPr>
      </w:pPr>
      <w:r>
        <w:rPr>
          <w:sz w:val="24"/>
          <w:szCs w:val="24"/>
        </w:rPr>
        <w:t>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651F82" w:rsidRDefault="00651F82" w:rsidP="00651F82">
      <w:pPr>
        <w:widowControl w:val="0"/>
        <w:shd w:val="clear" w:color="auto" w:fill="FFFFFF"/>
        <w:tabs>
          <w:tab w:val="num" w:pos="1620"/>
        </w:tabs>
        <w:ind w:firstLine="709"/>
        <w:jc w:val="both"/>
        <w:rPr>
          <w:sz w:val="24"/>
          <w:szCs w:val="24"/>
        </w:rPr>
      </w:pPr>
      <w:r>
        <w:rPr>
          <w:sz w:val="24"/>
          <w:szCs w:val="24"/>
        </w:rPr>
        <w:t>8.4. Если, по мнению Сторон, работы могут быть продолжены в порядке, установленном</w:t>
      </w:r>
      <w:r>
        <w:rPr>
          <w:spacing w:val="-6"/>
          <w:sz w:val="24"/>
          <w:szCs w:val="24"/>
        </w:rPr>
        <w:t xml:space="preserve"> настоящим Договором до начала действия обстоятельств непреодолимой</w:t>
      </w:r>
      <w:r>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651F82" w:rsidRDefault="00651F82" w:rsidP="00651F82">
      <w:pPr>
        <w:widowControl w:val="0"/>
        <w:shd w:val="clear" w:color="auto" w:fill="FFFFFF"/>
        <w:tabs>
          <w:tab w:val="num" w:pos="1620"/>
        </w:tabs>
        <w:ind w:firstLine="709"/>
        <w:jc w:val="both"/>
        <w:rPr>
          <w:sz w:val="24"/>
          <w:szCs w:val="24"/>
        </w:rPr>
      </w:pPr>
      <w:r>
        <w:rPr>
          <w:sz w:val="24"/>
          <w:szCs w:val="24"/>
        </w:rPr>
        <w:t>8.5. Обстоятельствами непреодолимой силы являются любые чрезвычайные и непредотвратимые ситуации:</w:t>
      </w:r>
    </w:p>
    <w:p w:rsidR="00651F82" w:rsidRDefault="00651F82" w:rsidP="00651F82">
      <w:pPr>
        <w:widowControl w:val="0"/>
        <w:shd w:val="clear" w:color="auto" w:fill="FFFFFF"/>
        <w:tabs>
          <w:tab w:val="left" w:pos="567"/>
          <w:tab w:val="num" w:pos="1620"/>
        </w:tabs>
        <w:ind w:firstLine="709"/>
        <w:jc w:val="both"/>
        <w:rPr>
          <w:sz w:val="24"/>
          <w:szCs w:val="24"/>
        </w:rPr>
      </w:pPr>
      <w:r>
        <w:rPr>
          <w:sz w:val="24"/>
          <w:szCs w:val="24"/>
        </w:rPr>
        <w:t>а) война и другие агрессии (война объявленная или нет), мобилизация или эмбарго;</w:t>
      </w:r>
    </w:p>
    <w:p w:rsidR="00651F82" w:rsidRDefault="00651F82" w:rsidP="00651F82">
      <w:pPr>
        <w:widowControl w:val="0"/>
        <w:shd w:val="clear" w:color="auto" w:fill="FFFFFF"/>
        <w:tabs>
          <w:tab w:val="left" w:pos="567"/>
          <w:tab w:val="left" w:pos="1330"/>
        </w:tabs>
        <w:ind w:firstLine="709"/>
        <w:jc w:val="both"/>
        <w:rPr>
          <w:sz w:val="24"/>
          <w:szCs w:val="24"/>
        </w:rPr>
      </w:pPr>
      <w:r>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651F82" w:rsidRDefault="00651F82" w:rsidP="00651F82">
      <w:pPr>
        <w:widowControl w:val="0"/>
        <w:shd w:val="clear" w:color="auto" w:fill="FFFFFF"/>
        <w:tabs>
          <w:tab w:val="left" w:pos="567"/>
        </w:tabs>
        <w:ind w:firstLine="709"/>
        <w:jc w:val="both"/>
        <w:rPr>
          <w:sz w:val="24"/>
          <w:szCs w:val="24"/>
        </w:rPr>
      </w:pPr>
      <w:r>
        <w:rPr>
          <w:sz w:val="24"/>
          <w:szCs w:val="24"/>
        </w:rPr>
        <w:t xml:space="preserve">в) восстание, революция, свержение существующего строя и установление военной </w:t>
      </w:r>
      <w:r>
        <w:rPr>
          <w:sz w:val="24"/>
          <w:szCs w:val="24"/>
        </w:rPr>
        <w:lastRenderedPageBreak/>
        <w:t>власти, гражданская война;</w:t>
      </w:r>
    </w:p>
    <w:p w:rsidR="00651F82" w:rsidRDefault="00651F82" w:rsidP="00651F82">
      <w:pPr>
        <w:widowControl w:val="0"/>
        <w:shd w:val="clear" w:color="auto" w:fill="FFFFFF"/>
        <w:tabs>
          <w:tab w:val="left" w:pos="567"/>
        </w:tabs>
        <w:ind w:firstLine="709"/>
        <w:jc w:val="both"/>
        <w:rPr>
          <w:sz w:val="24"/>
          <w:szCs w:val="24"/>
        </w:rPr>
      </w:pPr>
      <w:r>
        <w:rPr>
          <w:sz w:val="24"/>
          <w:szCs w:val="24"/>
        </w:rPr>
        <w:t>г) массовые беспорядки, столкновения, забастовки;</w:t>
      </w:r>
    </w:p>
    <w:p w:rsidR="00651F82" w:rsidRDefault="00651F82" w:rsidP="00651F82">
      <w:pPr>
        <w:widowControl w:val="0"/>
        <w:shd w:val="clear" w:color="auto" w:fill="FFFFFF"/>
        <w:tabs>
          <w:tab w:val="left" w:pos="567"/>
        </w:tabs>
        <w:ind w:firstLine="709"/>
        <w:jc w:val="both"/>
        <w:rPr>
          <w:sz w:val="24"/>
          <w:szCs w:val="24"/>
        </w:rPr>
      </w:pPr>
      <w:r>
        <w:rPr>
          <w:sz w:val="24"/>
          <w:szCs w:val="24"/>
        </w:rPr>
        <w:t>д) природные явления стихийного характера.</w:t>
      </w:r>
    </w:p>
    <w:p w:rsidR="00651F82" w:rsidRDefault="00651F82" w:rsidP="00651F82">
      <w:pPr>
        <w:pStyle w:val="24"/>
        <w:shd w:val="clear" w:color="auto" w:fill="FFFFFF"/>
        <w:suppressAutoHyphens/>
        <w:ind w:left="0" w:firstLine="709"/>
        <w:rPr>
          <w:szCs w:val="24"/>
        </w:rPr>
      </w:pPr>
      <w:r>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651F82" w:rsidRDefault="00651F82" w:rsidP="00651F82">
      <w:pPr>
        <w:pStyle w:val="24"/>
        <w:shd w:val="clear" w:color="auto" w:fill="FFFFFF"/>
        <w:suppressAutoHyphens/>
        <w:ind w:left="0" w:firstLine="709"/>
        <w:rPr>
          <w:szCs w:val="24"/>
        </w:rPr>
      </w:pPr>
      <w:r>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651F82" w:rsidRDefault="00651F82" w:rsidP="00651F82">
      <w:pPr>
        <w:widowControl w:val="0"/>
        <w:shd w:val="clear" w:color="auto" w:fill="FFFFFF"/>
        <w:ind w:firstLine="709"/>
        <w:jc w:val="both"/>
        <w:rPr>
          <w:sz w:val="24"/>
          <w:szCs w:val="24"/>
        </w:rPr>
      </w:pPr>
      <w:r>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651F82" w:rsidRDefault="00651F82" w:rsidP="00651F82">
      <w:pPr>
        <w:widowControl w:val="0"/>
        <w:shd w:val="clear" w:color="auto" w:fill="FFFFFF"/>
        <w:tabs>
          <w:tab w:val="num" w:pos="1620"/>
        </w:tabs>
        <w:ind w:firstLine="709"/>
        <w:jc w:val="both"/>
        <w:rPr>
          <w:sz w:val="24"/>
          <w:szCs w:val="24"/>
        </w:rPr>
      </w:pPr>
      <w:r>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651F82" w:rsidRDefault="00651F82" w:rsidP="00651F82">
      <w:pPr>
        <w:pStyle w:val="24"/>
        <w:widowControl w:val="0"/>
        <w:tabs>
          <w:tab w:val="left" w:pos="1080"/>
        </w:tabs>
        <w:ind w:left="0"/>
        <w:rPr>
          <w:noProof/>
          <w:szCs w:val="24"/>
        </w:rPr>
      </w:pPr>
    </w:p>
    <w:p w:rsidR="00651F82" w:rsidRDefault="00651F82" w:rsidP="00651F82">
      <w:pPr>
        <w:pStyle w:val="ConsNormal"/>
        <w:widowControl/>
        <w:numPr>
          <w:ilvl w:val="0"/>
          <w:numId w:val="34"/>
        </w:numPr>
        <w:ind w:firstLine="0"/>
        <w:jc w:val="center"/>
        <w:rPr>
          <w:rFonts w:ascii="Times New Roman" w:hAnsi="Times New Roman"/>
          <w:b/>
          <w:sz w:val="24"/>
          <w:szCs w:val="24"/>
        </w:rPr>
      </w:pPr>
      <w:r>
        <w:rPr>
          <w:rFonts w:ascii="Times New Roman" w:hAnsi="Times New Roman"/>
          <w:b/>
          <w:sz w:val="24"/>
          <w:szCs w:val="24"/>
        </w:rPr>
        <w:t>Права на результаты творческой деятельности и результаты работ</w:t>
      </w:r>
    </w:p>
    <w:p w:rsidR="00651F82" w:rsidRDefault="00651F82" w:rsidP="00651F82">
      <w:pPr>
        <w:pStyle w:val="ConsNormal"/>
        <w:widowControl/>
        <w:jc w:val="both"/>
        <w:rPr>
          <w:rFonts w:ascii="Times New Roman" w:hAnsi="Times New Roman"/>
          <w:sz w:val="24"/>
          <w:szCs w:val="24"/>
        </w:rPr>
      </w:pPr>
      <w:r>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651F82" w:rsidRDefault="00651F82" w:rsidP="00651F82">
      <w:pPr>
        <w:pStyle w:val="ConsNormal"/>
        <w:widowControl/>
        <w:jc w:val="both"/>
        <w:rPr>
          <w:rFonts w:ascii="Times New Roman" w:hAnsi="Times New Roman"/>
          <w:sz w:val="24"/>
          <w:szCs w:val="24"/>
        </w:rPr>
      </w:pPr>
      <w:r>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651F82" w:rsidRDefault="00651F82" w:rsidP="00651F82">
      <w:pPr>
        <w:pStyle w:val="ConsNormal"/>
        <w:widowControl/>
        <w:jc w:val="both"/>
        <w:rPr>
          <w:rFonts w:ascii="Times New Roman" w:hAnsi="Times New Roman"/>
          <w:sz w:val="24"/>
          <w:szCs w:val="24"/>
        </w:rPr>
      </w:pPr>
      <w:r>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651F82" w:rsidRDefault="00651F82" w:rsidP="00651F82">
      <w:pPr>
        <w:pStyle w:val="ConsNormal"/>
        <w:widowControl/>
        <w:jc w:val="both"/>
        <w:rPr>
          <w:rFonts w:ascii="Times New Roman" w:hAnsi="Times New Roman"/>
          <w:sz w:val="24"/>
          <w:szCs w:val="24"/>
        </w:rPr>
      </w:pPr>
      <w:r>
        <w:rPr>
          <w:rFonts w:ascii="Times New Roman" w:hAnsi="Times New Roman"/>
          <w:sz w:val="24"/>
          <w:szCs w:val="24"/>
        </w:rPr>
        <w:t>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651F82" w:rsidRDefault="00651F82" w:rsidP="00651F82">
      <w:pPr>
        <w:pStyle w:val="ConsNormal"/>
        <w:widowControl/>
        <w:ind w:firstLine="0"/>
        <w:rPr>
          <w:rFonts w:ascii="Times New Roman" w:hAnsi="Times New Roman"/>
          <w:b/>
          <w:sz w:val="24"/>
          <w:szCs w:val="24"/>
          <w:highlight w:val="cyan"/>
        </w:rPr>
      </w:pPr>
    </w:p>
    <w:p w:rsidR="00651F82" w:rsidRDefault="00651F82" w:rsidP="00651F82">
      <w:pPr>
        <w:pStyle w:val="ConsNormal"/>
        <w:widowControl/>
        <w:numPr>
          <w:ilvl w:val="0"/>
          <w:numId w:val="34"/>
        </w:numPr>
        <w:jc w:val="center"/>
        <w:rPr>
          <w:rFonts w:ascii="Times New Roman" w:hAnsi="Times New Roman"/>
          <w:b/>
          <w:sz w:val="24"/>
          <w:szCs w:val="24"/>
        </w:rPr>
      </w:pPr>
      <w:r>
        <w:rPr>
          <w:rFonts w:ascii="Times New Roman" w:hAnsi="Times New Roman"/>
          <w:b/>
          <w:sz w:val="24"/>
          <w:szCs w:val="24"/>
        </w:rPr>
        <w:t>Конфиденциальность</w:t>
      </w:r>
    </w:p>
    <w:p w:rsidR="00651F82" w:rsidRDefault="00651F82" w:rsidP="00651F82">
      <w:pPr>
        <w:keepNext/>
        <w:autoSpaceDE w:val="0"/>
        <w:autoSpaceDN w:val="0"/>
        <w:adjustRightInd w:val="0"/>
        <w:ind w:firstLine="708"/>
        <w:jc w:val="both"/>
        <w:rPr>
          <w:sz w:val="24"/>
          <w:szCs w:val="24"/>
        </w:rPr>
      </w:pPr>
      <w:r>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651F82" w:rsidRDefault="00651F82" w:rsidP="00651F82">
      <w:pPr>
        <w:keepNext/>
        <w:autoSpaceDE w:val="0"/>
        <w:autoSpaceDN w:val="0"/>
        <w:adjustRightInd w:val="0"/>
        <w:jc w:val="both"/>
        <w:rPr>
          <w:sz w:val="24"/>
          <w:szCs w:val="24"/>
        </w:rPr>
      </w:pPr>
      <w:r>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651F82" w:rsidRDefault="00651F82" w:rsidP="00651F82">
      <w:pPr>
        <w:jc w:val="both"/>
        <w:rPr>
          <w:sz w:val="24"/>
          <w:szCs w:val="24"/>
        </w:rPr>
      </w:pPr>
      <w:r>
        <w:rPr>
          <w:sz w:val="24"/>
          <w:szCs w:val="24"/>
        </w:rPr>
        <w:t xml:space="preserve">          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651F82" w:rsidRDefault="00651F82" w:rsidP="00651F82">
      <w:pPr>
        <w:jc w:val="both"/>
        <w:rPr>
          <w:i/>
          <w:szCs w:val="24"/>
        </w:rPr>
      </w:pPr>
      <w:r>
        <w:rPr>
          <w:sz w:val="24"/>
          <w:szCs w:val="24"/>
        </w:rPr>
        <w:t xml:space="preserve">        </w:t>
      </w:r>
    </w:p>
    <w:p w:rsidR="00651F82" w:rsidRDefault="00651F82" w:rsidP="00651F82">
      <w:pPr>
        <w:pStyle w:val="24"/>
        <w:ind w:left="0" w:firstLine="720"/>
        <w:rPr>
          <w:i/>
          <w:szCs w:val="24"/>
        </w:rPr>
      </w:pPr>
      <w:r>
        <w:rPr>
          <w:i/>
          <w:szCs w:val="24"/>
        </w:rPr>
        <w:t xml:space="preserve"> </w:t>
      </w:r>
    </w:p>
    <w:p w:rsidR="002F71E3" w:rsidRDefault="002F71E3" w:rsidP="00651F82">
      <w:pPr>
        <w:pStyle w:val="24"/>
        <w:ind w:left="0" w:firstLine="720"/>
        <w:rPr>
          <w:i/>
          <w:szCs w:val="24"/>
        </w:rPr>
      </w:pPr>
    </w:p>
    <w:p w:rsidR="002F71E3" w:rsidRDefault="002F71E3" w:rsidP="00651F82">
      <w:pPr>
        <w:pStyle w:val="24"/>
        <w:ind w:left="0" w:firstLine="720"/>
        <w:rPr>
          <w:i/>
          <w:szCs w:val="24"/>
        </w:rPr>
      </w:pPr>
    </w:p>
    <w:p w:rsidR="00651F82" w:rsidRDefault="00651F82" w:rsidP="00651F82">
      <w:pPr>
        <w:pStyle w:val="aff"/>
        <w:numPr>
          <w:ilvl w:val="0"/>
          <w:numId w:val="34"/>
        </w:numPr>
        <w:jc w:val="center"/>
        <w:rPr>
          <w:b/>
          <w:sz w:val="24"/>
          <w:szCs w:val="24"/>
        </w:rPr>
      </w:pPr>
      <w:r>
        <w:rPr>
          <w:rFonts w:eastAsia="Calibri"/>
          <w:b/>
          <w:bCs/>
          <w:sz w:val="24"/>
          <w:szCs w:val="24"/>
        </w:rPr>
        <w:lastRenderedPageBreak/>
        <w:t>Антикоррупционная политика</w:t>
      </w:r>
    </w:p>
    <w:p w:rsidR="00651F82" w:rsidRDefault="00651F82" w:rsidP="00651F82">
      <w:pPr>
        <w:jc w:val="both"/>
        <w:rPr>
          <w:sz w:val="24"/>
          <w:szCs w:val="24"/>
        </w:rPr>
      </w:pPr>
    </w:p>
    <w:p w:rsidR="00651F82" w:rsidRDefault="00651F82" w:rsidP="00651F82">
      <w:pPr>
        <w:snapToGrid w:val="0"/>
        <w:ind w:firstLine="709"/>
        <w:jc w:val="both"/>
        <w:rPr>
          <w:rFonts w:eastAsia="Calibri"/>
          <w:sz w:val="24"/>
          <w:szCs w:val="24"/>
          <w:lang w:eastAsia="en-US"/>
        </w:rPr>
      </w:pPr>
      <w:r w:rsidRPr="002E3061">
        <w:rPr>
          <w:rFonts w:eastAsia="Calibri"/>
          <w:sz w:val="24"/>
          <w:szCs w:val="24"/>
          <w:lang w:eastAsia="en-US"/>
        </w:rPr>
        <w:t>11</w:t>
      </w:r>
      <w:r>
        <w:rPr>
          <w:rFonts w:eastAsia="Calibri"/>
          <w:sz w:val="24"/>
          <w:szCs w:val="24"/>
          <w:lang w:eastAsia="en-US"/>
        </w:rPr>
        <w:t>.1. </w:t>
      </w:r>
      <w:r>
        <w:rPr>
          <w:sz w:val="24"/>
          <w:szCs w:val="24"/>
        </w:rPr>
        <w:t xml:space="preserve">Подрядчику </w:t>
      </w:r>
      <w:r>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51F82" w:rsidRDefault="00651F82" w:rsidP="00651F82">
      <w:pPr>
        <w:snapToGrid w:val="0"/>
        <w:ind w:firstLine="709"/>
        <w:jc w:val="both"/>
        <w:rPr>
          <w:rFonts w:eastAsia="Calibri"/>
          <w:sz w:val="24"/>
          <w:szCs w:val="24"/>
          <w:lang w:eastAsia="en-US"/>
        </w:rPr>
      </w:pPr>
      <w:r>
        <w:rPr>
          <w:rFonts w:eastAsia="Calibri"/>
          <w:sz w:val="24"/>
          <w:szCs w:val="24"/>
          <w:lang w:eastAsia="en-US"/>
        </w:rPr>
        <w:t>11.2. 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Pr>
            <w:rStyle w:val="aff0"/>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51F82" w:rsidRDefault="00BD4AAD" w:rsidP="00651F82">
      <w:pPr>
        <w:ind w:firstLine="709"/>
        <w:jc w:val="both"/>
        <w:rPr>
          <w:rFonts w:eastAsia="Calibri"/>
          <w:sz w:val="24"/>
          <w:szCs w:val="24"/>
          <w:lang w:eastAsia="en-US"/>
        </w:rPr>
      </w:pPr>
      <w:r w:rsidRPr="00AC57F8">
        <w:rPr>
          <w:rFonts w:eastAsia="Calibri"/>
          <w:sz w:val="24"/>
          <w:szCs w:val="24"/>
          <w:lang w:eastAsia="en-US"/>
        </w:rPr>
        <w:t>11</w:t>
      </w:r>
      <w:r>
        <w:rPr>
          <w:rFonts w:eastAsia="Calibri"/>
          <w:sz w:val="24"/>
          <w:szCs w:val="24"/>
          <w:lang w:eastAsia="en-US"/>
        </w:rPr>
        <w:t>.</w:t>
      </w:r>
      <w:r w:rsidR="00651F82">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651F82">
        <w:rPr>
          <w:rFonts w:eastAsia="Calibri"/>
          <w:i/>
          <w:sz w:val="24"/>
          <w:szCs w:val="24"/>
          <w:lang w:eastAsia="en-US"/>
        </w:rPr>
        <w:t>.</w:t>
      </w:r>
    </w:p>
    <w:p w:rsidR="00651F82" w:rsidRDefault="00651F82" w:rsidP="00651F82">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 xml:space="preserve">Подрядчика </w:t>
      </w:r>
      <w:r>
        <w:rPr>
          <w:rFonts w:eastAsia="Calibri"/>
          <w:sz w:val="24"/>
          <w:szCs w:val="24"/>
        </w:rPr>
        <w:t>и АО «Тюменьэнерго»).</w:t>
      </w:r>
    </w:p>
    <w:p w:rsidR="00651F82" w:rsidRDefault="00651F82" w:rsidP="00651F82">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651F82" w:rsidRDefault="00651F82" w:rsidP="00651F82">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651F82" w:rsidRDefault="00651F82" w:rsidP="00651F82">
      <w:pPr>
        <w:suppressLineNumbers/>
        <w:ind w:firstLine="709"/>
        <w:jc w:val="both"/>
        <w:rPr>
          <w:color w:val="000000"/>
          <w:sz w:val="24"/>
          <w:szCs w:val="24"/>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51F82" w:rsidRDefault="00651F82" w:rsidP="00651F82">
      <w:pPr>
        <w:shd w:val="clear" w:color="auto" w:fill="FFFFFF"/>
        <w:ind w:firstLine="720"/>
        <w:jc w:val="both"/>
        <w:rPr>
          <w:sz w:val="24"/>
          <w:szCs w:val="24"/>
          <w:lang w:eastAsia="en-US"/>
        </w:rPr>
      </w:pPr>
    </w:p>
    <w:p w:rsidR="00651F82" w:rsidRDefault="00651F82" w:rsidP="00651F82">
      <w:pPr>
        <w:pStyle w:val="ConsNormal"/>
        <w:widowControl/>
        <w:numPr>
          <w:ilvl w:val="0"/>
          <w:numId w:val="35"/>
        </w:numPr>
        <w:jc w:val="center"/>
        <w:rPr>
          <w:rFonts w:ascii="Times New Roman" w:hAnsi="Times New Roman"/>
          <w:b/>
          <w:sz w:val="24"/>
          <w:szCs w:val="24"/>
        </w:rPr>
      </w:pPr>
      <w:r>
        <w:rPr>
          <w:rFonts w:ascii="Times New Roman" w:hAnsi="Times New Roman"/>
          <w:b/>
          <w:bCs/>
          <w:sz w:val="24"/>
          <w:szCs w:val="24"/>
        </w:rPr>
        <w:t>Изменение, прекращение и расторжение Договора</w:t>
      </w:r>
    </w:p>
    <w:p w:rsidR="00651F82" w:rsidRDefault="00651F82" w:rsidP="00651F82">
      <w:pPr>
        <w:shd w:val="clear" w:color="auto" w:fill="FFFFFF"/>
        <w:ind w:firstLine="709"/>
        <w:jc w:val="both"/>
        <w:rPr>
          <w:sz w:val="24"/>
          <w:szCs w:val="24"/>
        </w:rPr>
      </w:pPr>
      <w:r>
        <w:rPr>
          <w:sz w:val="24"/>
          <w:szCs w:val="24"/>
        </w:rPr>
        <w:lastRenderedPageBreak/>
        <w:t>12.1.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651F82" w:rsidRDefault="00651F82" w:rsidP="00651F82">
      <w:pPr>
        <w:pStyle w:val="28"/>
        <w:spacing w:before="0" w:line="240" w:lineRule="auto"/>
        <w:ind w:firstLine="720"/>
        <w:rPr>
          <w:sz w:val="24"/>
          <w:szCs w:val="24"/>
        </w:rPr>
      </w:pPr>
      <w:r>
        <w:rPr>
          <w:sz w:val="24"/>
          <w:szCs w:val="24"/>
        </w:rPr>
        <w:t>12.2. 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651F82" w:rsidRDefault="00651F82" w:rsidP="00651F82">
      <w:pPr>
        <w:pStyle w:val="24"/>
        <w:ind w:left="0" w:firstLine="720"/>
        <w:rPr>
          <w:szCs w:val="24"/>
        </w:rPr>
      </w:pPr>
      <w:r>
        <w:rPr>
          <w:szCs w:val="24"/>
        </w:rPr>
        <w:t>Упущенная выгода при этом не возмещается.</w:t>
      </w:r>
    </w:p>
    <w:p w:rsidR="00651F82" w:rsidRDefault="00651F82" w:rsidP="00651F82">
      <w:pPr>
        <w:pStyle w:val="24"/>
        <w:ind w:left="0" w:firstLine="720"/>
        <w:rPr>
          <w:szCs w:val="24"/>
        </w:rPr>
      </w:pPr>
      <w:r>
        <w:rPr>
          <w:szCs w:val="24"/>
        </w:rPr>
        <w:t>12.3.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651F82" w:rsidRDefault="00651F82" w:rsidP="00651F82">
      <w:pPr>
        <w:pStyle w:val="24"/>
        <w:ind w:left="0" w:firstLine="720"/>
        <w:rPr>
          <w:szCs w:val="24"/>
        </w:rPr>
      </w:pPr>
      <w:r>
        <w:rPr>
          <w:szCs w:val="24"/>
        </w:rPr>
        <w:t>12.4.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651F82" w:rsidRDefault="00651F82" w:rsidP="00651F82">
      <w:pPr>
        <w:pStyle w:val="24"/>
        <w:ind w:left="0" w:firstLine="720"/>
        <w:rPr>
          <w:szCs w:val="24"/>
        </w:rPr>
      </w:pPr>
      <w:r>
        <w:rPr>
          <w:szCs w:val="24"/>
        </w:rPr>
        <w:t>12.5.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651F82" w:rsidRDefault="00651F82" w:rsidP="00651F82">
      <w:pPr>
        <w:pStyle w:val="24"/>
        <w:ind w:left="0" w:firstLine="720"/>
        <w:rPr>
          <w:szCs w:val="24"/>
        </w:rPr>
      </w:pPr>
      <w:r>
        <w:rPr>
          <w:szCs w:val="24"/>
        </w:rPr>
        <w:t>12.6.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651F82" w:rsidRDefault="00651F82" w:rsidP="00651F82">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12.7.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651F82" w:rsidRDefault="00651F82" w:rsidP="00651F82">
      <w:pPr>
        <w:pStyle w:val="a7"/>
        <w:tabs>
          <w:tab w:val="left" w:pos="1080"/>
        </w:tabs>
        <w:spacing w:line="240" w:lineRule="auto"/>
        <w:rPr>
          <w:sz w:val="24"/>
          <w:szCs w:val="24"/>
        </w:rPr>
      </w:pPr>
    </w:p>
    <w:p w:rsidR="00FC5BB3" w:rsidRPr="00FA0292" w:rsidRDefault="00FC5BB3" w:rsidP="00FC5BB3">
      <w:pPr>
        <w:jc w:val="center"/>
        <w:rPr>
          <w:rFonts w:eastAsia="Calibri"/>
          <w:b/>
          <w:sz w:val="24"/>
          <w:szCs w:val="24"/>
        </w:rPr>
      </w:pPr>
      <w:r w:rsidRPr="00FA0292">
        <w:rPr>
          <w:rFonts w:eastAsia="Calibri"/>
          <w:b/>
          <w:sz w:val="24"/>
          <w:szCs w:val="24"/>
        </w:rPr>
        <w:t>13.Условия об обеспечении исполнения обязательств контрагентами,</w:t>
      </w:r>
    </w:p>
    <w:p w:rsidR="00FC5BB3" w:rsidRPr="00FA0292" w:rsidRDefault="00FC5BB3" w:rsidP="00FC5BB3">
      <w:pPr>
        <w:contextualSpacing/>
        <w:jc w:val="center"/>
        <w:rPr>
          <w:rFonts w:eastAsia="Calibri"/>
          <w:b/>
          <w:sz w:val="24"/>
          <w:szCs w:val="24"/>
        </w:rPr>
      </w:pPr>
      <w:r w:rsidRPr="00FA0292">
        <w:rPr>
          <w:rFonts w:eastAsia="Calibri"/>
          <w:b/>
          <w:sz w:val="24"/>
          <w:szCs w:val="24"/>
        </w:rPr>
        <w:t xml:space="preserve">включаемые в проекты договоров </w:t>
      </w:r>
    </w:p>
    <w:p w:rsidR="00FC5BB3" w:rsidRPr="00FA0292" w:rsidRDefault="00FC5BB3" w:rsidP="00FC5BB3">
      <w:pPr>
        <w:contextualSpacing/>
        <w:jc w:val="center"/>
        <w:rPr>
          <w:rFonts w:eastAsia="Calibri"/>
          <w:b/>
          <w:sz w:val="24"/>
          <w:szCs w:val="24"/>
          <w:u w:val="single"/>
        </w:rPr>
      </w:pPr>
      <w:r w:rsidRPr="00FA0292">
        <w:rPr>
          <w:rFonts w:eastAsia="Calibri"/>
          <w:b/>
          <w:sz w:val="24"/>
          <w:szCs w:val="24"/>
          <w:u w:val="single"/>
        </w:rPr>
        <w:t xml:space="preserve">при проведении регламентированных </w:t>
      </w:r>
    </w:p>
    <w:p w:rsidR="00FC5BB3" w:rsidRPr="00FA0292" w:rsidRDefault="00FC5BB3" w:rsidP="00FC5BB3">
      <w:pPr>
        <w:contextualSpacing/>
        <w:jc w:val="center"/>
        <w:rPr>
          <w:rFonts w:eastAsia="Calibri"/>
          <w:b/>
          <w:sz w:val="24"/>
          <w:szCs w:val="24"/>
        </w:rPr>
      </w:pPr>
      <w:r w:rsidRPr="00FA0292">
        <w:rPr>
          <w:rFonts w:eastAsia="Calibri"/>
          <w:b/>
          <w:sz w:val="24"/>
          <w:szCs w:val="24"/>
          <w:u w:val="single"/>
        </w:rPr>
        <w:t>(за исключением простых и мелких) закупок</w:t>
      </w:r>
      <w:r w:rsidRPr="00FA0292">
        <w:rPr>
          <w:rFonts w:eastAsia="Calibri"/>
          <w:b/>
          <w:sz w:val="24"/>
          <w:szCs w:val="24"/>
        </w:rPr>
        <w:t xml:space="preserve">, </w:t>
      </w:r>
    </w:p>
    <w:p w:rsidR="00FC5BB3" w:rsidRPr="00FA0292" w:rsidRDefault="00FC5BB3" w:rsidP="00FC5BB3">
      <w:pPr>
        <w:contextualSpacing/>
        <w:jc w:val="center"/>
        <w:rPr>
          <w:rFonts w:eastAsia="Calibri"/>
          <w:b/>
          <w:sz w:val="24"/>
          <w:szCs w:val="24"/>
        </w:rPr>
      </w:pPr>
      <w:r w:rsidRPr="00FA0292">
        <w:rPr>
          <w:rFonts w:eastAsia="Calibri"/>
          <w:b/>
          <w:sz w:val="24"/>
          <w:szCs w:val="24"/>
        </w:rPr>
        <w:t>участниками которых являются</w:t>
      </w:r>
    </w:p>
    <w:p w:rsidR="00FC5BB3" w:rsidRPr="00FA0292" w:rsidRDefault="00FC5BB3" w:rsidP="00FC5BB3">
      <w:pPr>
        <w:contextualSpacing/>
        <w:jc w:val="center"/>
        <w:rPr>
          <w:b/>
          <w:sz w:val="24"/>
          <w:szCs w:val="24"/>
        </w:rPr>
      </w:pPr>
      <w:r w:rsidRPr="00FA0292">
        <w:rPr>
          <w:rFonts w:eastAsia="Calibri"/>
          <w:b/>
          <w:sz w:val="24"/>
          <w:szCs w:val="24"/>
        </w:rPr>
        <w:t xml:space="preserve"> </w:t>
      </w:r>
      <w:r w:rsidRPr="00FA0292">
        <w:rPr>
          <w:rFonts w:eastAsia="Calibri"/>
          <w:b/>
          <w:sz w:val="24"/>
          <w:szCs w:val="24"/>
          <w:u w:val="single"/>
        </w:rPr>
        <w:t>все субъекты предпринимательства</w:t>
      </w:r>
    </w:p>
    <w:p w:rsidR="00FC5BB3" w:rsidRPr="00FA0292" w:rsidRDefault="00FC5BB3" w:rsidP="00FC5BB3">
      <w:pPr>
        <w:widowControl w:val="0"/>
        <w:shd w:val="clear" w:color="auto" w:fill="FFFFFF"/>
        <w:tabs>
          <w:tab w:val="left" w:pos="900"/>
          <w:tab w:val="left" w:pos="1080"/>
        </w:tabs>
        <w:autoSpaceDE w:val="0"/>
        <w:autoSpaceDN w:val="0"/>
        <w:adjustRightInd w:val="0"/>
        <w:jc w:val="center"/>
        <w:rPr>
          <w:rFonts w:eastAsia="Calibri"/>
          <w:b/>
          <w:sz w:val="24"/>
          <w:szCs w:val="24"/>
        </w:rPr>
      </w:pPr>
    </w:p>
    <w:p w:rsidR="00FC5BB3" w:rsidRPr="00FA0292" w:rsidRDefault="00FC5BB3" w:rsidP="00FC5BB3">
      <w:pPr>
        <w:jc w:val="both"/>
        <w:rPr>
          <w:rFonts w:eastAsia="Calibri"/>
          <w:b/>
          <w:i/>
          <w:sz w:val="24"/>
          <w:szCs w:val="24"/>
        </w:rPr>
      </w:pPr>
      <w:r w:rsidRPr="00FA0292">
        <w:rPr>
          <w:rFonts w:eastAsia="Calibri"/>
          <w:b/>
          <w:i/>
          <w:sz w:val="24"/>
          <w:szCs w:val="24"/>
        </w:rPr>
        <w:t>13.1. 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платежа включается в договор в следующей редакции:</w:t>
      </w:r>
    </w:p>
    <w:p w:rsidR="00FC5BB3" w:rsidRPr="00FA0292" w:rsidRDefault="00FC5BB3" w:rsidP="00FC5BB3">
      <w:pPr>
        <w:widowControl w:val="0"/>
        <w:shd w:val="clear" w:color="auto" w:fill="FFFFFF"/>
        <w:jc w:val="both"/>
        <w:rPr>
          <w:rFonts w:eastAsia="Calibri"/>
          <w:b/>
          <w:sz w:val="24"/>
          <w:szCs w:val="24"/>
        </w:rPr>
      </w:pPr>
    </w:p>
    <w:p w:rsidR="00FC5BB3" w:rsidRPr="00FA0292" w:rsidRDefault="00FC5BB3" w:rsidP="00FC5BB3">
      <w:pPr>
        <w:widowControl w:val="0"/>
        <w:shd w:val="clear" w:color="auto" w:fill="FFFFFF"/>
        <w:tabs>
          <w:tab w:val="left" w:pos="710"/>
        </w:tabs>
        <w:jc w:val="both"/>
        <w:rPr>
          <w:sz w:val="24"/>
          <w:szCs w:val="24"/>
        </w:rPr>
      </w:pPr>
      <w:r w:rsidRPr="00FA0292">
        <w:rPr>
          <w:sz w:val="24"/>
          <w:szCs w:val="24"/>
        </w:rPr>
        <w:tab/>
        <w:t xml:space="preserve">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w:t>
      </w:r>
      <w:r w:rsidRPr="00FA0292">
        <w:rPr>
          <w:sz w:val="24"/>
          <w:szCs w:val="24"/>
        </w:rPr>
        <w:lastRenderedPageBreak/>
        <w:t xml:space="preserve">(_______) (___% от цены Договора*) (НДС не облагается). </w:t>
      </w:r>
    </w:p>
    <w:p w:rsidR="00FC5BB3" w:rsidRPr="00FA0292" w:rsidRDefault="00FC5BB3" w:rsidP="00FC5BB3">
      <w:pPr>
        <w:widowControl w:val="0"/>
        <w:shd w:val="clear" w:color="auto" w:fill="FFFFFF"/>
        <w:tabs>
          <w:tab w:val="left" w:pos="567"/>
          <w:tab w:val="left" w:pos="993"/>
        </w:tabs>
        <w:jc w:val="both"/>
        <w:rPr>
          <w:sz w:val="24"/>
          <w:szCs w:val="24"/>
        </w:rPr>
      </w:pPr>
      <w:r w:rsidRPr="00FA0292">
        <w:rPr>
          <w:i/>
          <w:sz w:val="24"/>
          <w:szCs w:val="24"/>
        </w:rPr>
        <w:t>* указывается в соответствии с закупочной документацией</w:t>
      </w:r>
      <w:r w:rsidRPr="00FA0292">
        <w:rPr>
          <w:sz w:val="24"/>
          <w:szCs w:val="24"/>
        </w:rPr>
        <w:t xml:space="preserve">. </w:t>
      </w:r>
    </w:p>
    <w:p w:rsidR="00FC5BB3" w:rsidRPr="00FA0292" w:rsidRDefault="00FC5BB3" w:rsidP="00FC5BB3">
      <w:pPr>
        <w:widowControl w:val="0"/>
        <w:shd w:val="clear" w:color="auto" w:fill="FFFFFF"/>
        <w:tabs>
          <w:tab w:val="left" w:pos="567"/>
          <w:tab w:val="left" w:pos="993"/>
        </w:tabs>
        <w:jc w:val="both"/>
        <w:rPr>
          <w:sz w:val="24"/>
          <w:szCs w:val="24"/>
        </w:rPr>
      </w:pPr>
      <w:r w:rsidRPr="00FA0292">
        <w:rPr>
          <w:sz w:val="24"/>
          <w:szCs w:val="24"/>
        </w:rPr>
        <w:tab/>
        <w:t xml:space="preserve"> Подрядчик обязан внести обеспечительный платеж до заключения договора.</w:t>
      </w:r>
    </w:p>
    <w:p w:rsidR="00FC5BB3" w:rsidRPr="00FA0292" w:rsidRDefault="00FC5BB3" w:rsidP="00FC5BB3">
      <w:pPr>
        <w:widowControl w:val="0"/>
        <w:shd w:val="clear" w:color="auto" w:fill="FFFFFF"/>
        <w:tabs>
          <w:tab w:val="left" w:pos="567"/>
          <w:tab w:val="left" w:pos="993"/>
        </w:tabs>
        <w:jc w:val="both"/>
        <w:rPr>
          <w:sz w:val="24"/>
          <w:szCs w:val="24"/>
        </w:rPr>
      </w:pPr>
      <w:r w:rsidRPr="00FA0292">
        <w:rPr>
          <w:sz w:val="24"/>
          <w:szCs w:val="24"/>
        </w:rPr>
        <w:tab/>
        <w:t>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 (этапа (части) выполненных работ), при условии отсутствия фактов неисполнения/ ненадлежащего исполнения обязательств Подрядчиком</w:t>
      </w:r>
      <w:r w:rsidR="00F27458" w:rsidRPr="00FA0292">
        <w:rPr>
          <w:sz w:val="24"/>
          <w:szCs w:val="24"/>
        </w:rPr>
        <w:t xml:space="preserve"> </w:t>
      </w:r>
      <w:r w:rsidRPr="00FA0292">
        <w:rPr>
          <w:sz w:val="24"/>
          <w:szCs w:val="24"/>
        </w:rPr>
        <w:t xml:space="preserve">по настоящему Договору. </w:t>
      </w:r>
    </w:p>
    <w:p w:rsidR="00FC5BB3" w:rsidRPr="00FA0292" w:rsidRDefault="00FC5BB3" w:rsidP="00FC5BB3">
      <w:pPr>
        <w:widowControl w:val="0"/>
        <w:shd w:val="clear" w:color="auto" w:fill="FFFFFF"/>
        <w:ind w:firstLine="708"/>
        <w:jc w:val="both"/>
        <w:rPr>
          <w:sz w:val="24"/>
          <w:szCs w:val="24"/>
        </w:rPr>
      </w:pPr>
      <w:r w:rsidRPr="00FA0292">
        <w:rPr>
          <w:sz w:val="24"/>
          <w:szCs w:val="24"/>
        </w:rPr>
        <w:t>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w:t>
      </w:r>
    </w:p>
    <w:p w:rsidR="00FC5BB3" w:rsidRPr="00FA0292" w:rsidRDefault="00FC5BB3" w:rsidP="00FC5BB3">
      <w:pPr>
        <w:widowControl w:val="0"/>
        <w:shd w:val="clear" w:color="auto" w:fill="FFFFFF"/>
        <w:ind w:firstLine="708"/>
        <w:jc w:val="both"/>
        <w:rPr>
          <w:sz w:val="24"/>
          <w:szCs w:val="24"/>
        </w:rPr>
      </w:pPr>
      <w:r w:rsidRPr="00FA0292">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004A3BA3" w:rsidRPr="00FA0292">
        <w:rPr>
          <w:sz w:val="24"/>
          <w:szCs w:val="24"/>
        </w:rPr>
        <w:t xml:space="preserve"> </w:t>
      </w:r>
      <w:r w:rsidRPr="00FA0292">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sidR="004A3BA3" w:rsidRPr="00FA0292">
        <w:rPr>
          <w:sz w:val="24"/>
          <w:szCs w:val="24"/>
        </w:rPr>
        <w:t xml:space="preserve"> </w:t>
      </w:r>
      <w:r w:rsidRPr="00FA0292">
        <w:rPr>
          <w:sz w:val="24"/>
          <w:szCs w:val="24"/>
        </w:rPr>
        <w:t>в течение 30 рабочих дней с даты прекращения, расторжения Договора.</w:t>
      </w:r>
    </w:p>
    <w:p w:rsidR="00FC5BB3" w:rsidRPr="00FA0292" w:rsidRDefault="00FC5BB3" w:rsidP="00FC5BB3">
      <w:pPr>
        <w:widowControl w:val="0"/>
        <w:shd w:val="clear" w:color="auto" w:fill="FFFFFF"/>
        <w:ind w:firstLine="708"/>
        <w:jc w:val="both"/>
        <w:rPr>
          <w:sz w:val="24"/>
          <w:szCs w:val="24"/>
        </w:rPr>
      </w:pPr>
      <w:r w:rsidRPr="00FA0292">
        <w:rPr>
          <w:sz w:val="24"/>
          <w:szCs w:val="24"/>
        </w:rPr>
        <w:t>В случае неисполнения либо ненадлежащего исполнения Подрядчиком</w:t>
      </w:r>
      <w:r w:rsidR="004A3BA3" w:rsidRPr="00FA0292">
        <w:rPr>
          <w:sz w:val="24"/>
          <w:szCs w:val="24"/>
        </w:rPr>
        <w:t xml:space="preserve"> </w:t>
      </w:r>
      <w:r w:rsidRPr="00FA0292">
        <w:rPr>
          <w:sz w:val="24"/>
          <w:szCs w:val="24"/>
        </w:rPr>
        <w:t>обязательств по Договору Заказчик вправе зачесть в счет исполнения обязательств Подрядчика</w:t>
      </w:r>
      <w:r w:rsidR="004A3BA3" w:rsidRPr="00FA0292">
        <w:rPr>
          <w:sz w:val="24"/>
          <w:szCs w:val="24"/>
        </w:rPr>
        <w:t xml:space="preserve"> </w:t>
      </w:r>
      <w:r w:rsidRPr="00FA0292">
        <w:rPr>
          <w:sz w:val="24"/>
          <w:szCs w:val="24"/>
        </w:rPr>
        <w:t>всю сумму</w:t>
      </w:r>
      <w:r w:rsidRPr="00FA0292">
        <w:rPr>
          <w:i/>
          <w:sz w:val="24"/>
          <w:szCs w:val="24"/>
        </w:rPr>
        <w:t xml:space="preserve"> </w:t>
      </w:r>
      <w:r w:rsidRPr="00FA0292">
        <w:rPr>
          <w:sz w:val="24"/>
          <w:szCs w:val="24"/>
        </w:rPr>
        <w:t>обеспечительного платежа (оставшуюся сумму обеспечительного платежа), либо часть суммы обеспечительного платежа.</w:t>
      </w:r>
    </w:p>
    <w:p w:rsidR="00FC5BB3" w:rsidRPr="00FA0292" w:rsidRDefault="00FC5BB3" w:rsidP="00FC5BB3">
      <w:pPr>
        <w:tabs>
          <w:tab w:val="left" w:pos="0"/>
        </w:tabs>
        <w:contextualSpacing/>
        <w:jc w:val="both"/>
        <w:rPr>
          <w:rFonts w:eastAsia="Calibri"/>
          <w:sz w:val="24"/>
          <w:szCs w:val="24"/>
        </w:rPr>
      </w:pPr>
      <w:r w:rsidRPr="00FA0292">
        <w:rPr>
          <w:rFonts w:eastAsia="Calibri"/>
          <w:sz w:val="24"/>
          <w:szCs w:val="24"/>
        </w:rPr>
        <w:tab/>
        <w:t xml:space="preserve">Заказчик обязан направить </w:t>
      </w:r>
      <w:r w:rsidRPr="00FA0292">
        <w:rPr>
          <w:sz w:val="24"/>
          <w:szCs w:val="24"/>
        </w:rPr>
        <w:t>Подрядчику</w:t>
      </w:r>
      <w:r w:rsidR="004A3BA3" w:rsidRPr="00FA0292">
        <w:rPr>
          <w:sz w:val="24"/>
          <w:szCs w:val="24"/>
        </w:rPr>
        <w:t xml:space="preserve"> </w:t>
      </w:r>
      <w:r w:rsidRPr="00FA0292">
        <w:rPr>
          <w:rFonts w:eastAsia="Calibri"/>
          <w:sz w:val="24"/>
          <w:szCs w:val="24"/>
        </w:rPr>
        <w:t xml:space="preserve">письменное уведомление о зачете суммы обеспечительного платежа (частично или в полном размере) в счет исполнения </w:t>
      </w:r>
      <w:r w:rsidR="004A3BA3" w:rsidRPr="00FA0292">
        <w:rPr>
          <w:rFonts w:eastAsia="Calibri"/>
          <w:sz w:val="24"/>
          <w:szCs w:val="24"/>
        </w:rPr>
        <w:t xml:space="preserve">обязательств </w:t>
      </w:r>
      <w:r w:rsidRPr="00FA0292">
        <w:rPr>
          <w:sz w:val="24"/>
          <w:szCs w:val="24"/>
        </w:rPr>
        <w:t>Подрядчика</w:t>
      </w:r>
      <w:r w:rsidRPr="00FA0292">
        <w:rPr>
          <w:rFonts w:eastAsia="Calibri"/>
          <w:sz w:val="24"/>
          <w:szCs w:val="24"/>
        </w:rPr>
        <w:t xml:space="preserve">. Уведомление направляется по почте - с описью вложения и подтверждением вручения адресату. </w:t>
      </w:r>
    </w:p>
    <w:p w:rsidR="00FC5BB3" w:rsidRPr="00FA0292" w:rsidRDefault="00FC5BB3" w:rsidP="00FC5BB3">
      <w:pPr>
        <w:widowControl w:val="0"/>
        <w:shd w:val="clear" w:color="auto" w:fill="FFFFFF"/>
        <w:jc w:val="both"/>
        <w:rPr>
          <w:i/>
          <w:sz w:val="24"/>
          <w:szCs w:val="24"/>
        </w:rPr>
      </w:pPr>
    </w:p>
    <w:p w:rsidR="00651F82" w:rsidRPr="00921E55" w:rsidRDefault="00651F82" w:rsidP="00651F82">
      <w:pPr>
        <w:widowControl w:val="0"/>
        <w:shd w:val="clear" w:color="auto" w:fill="FFFFFF"/>
        <w:tabs>
          <w:tab w:val="left" w:pos="710"/>
        </w:tabs>
        <w:jc w:val="both"/>
        <w:rPr>
          <w:sz w:val="24"/>
          <w:szCs w:val="24"/>
        </w:rPr>
      </w:pPr>
    </w:p>
    <w:p w:rsidR="00651F82" w:rsidRDefault="00651F82" w:rsidP="00651F82">
      <w:pPr>
        <w:pStyle w:val="28"/>
        <w:spacing w:before="0" w:line="240" w:lineRule="auto"/>
        <w:ind w:left="20" w:firstLine="720"/>
        <w:jc w:val="center"/>
        <w:rPr>
          <w:b/>
          <w:sz w:val="24"/>
          <w:szCs w:val="24"/>
        </w:rPr>
      </w:pPr>
      <w:r>
        <w:rPr>
          <w:b/>
          <w:sz w:val="24"/>
          <w:szCs w:val="24"/>
        </w:rPr>
        <w:t>14. Особые условия</w:t>
      </w:r>
    </w:p>
    <w:p w:rsidR="00651F82" w:rsidRDefault="00651F82" w:rsidP="00651F82">
      <w:pPr>
        <w:pStyle w:val="40"/>
        <w:spacing w:before="0" w:line="240" w:lineRule="auto"/>
        <w:ind w:left="80" w:right="60" w:firstLine="346"/>
        <w:rPr>
          <w:sz w:val="24"/>
          <w:szCs w:val="24"/>
        </w:rPr>
      </w:pPr>
      <w:r>
        <w:rPr>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651F82" w:rsidRDefault="00651F82" w:rsidP="00651F82">
      <w:pPr>
        <w:tabs>
          <w:tab w:val="left" w:pos="720"/>
        </w:tabs>
        <w:autoSpaceDE w:val="0"/>
        <w:autoSpaceDN w:val="0"/>
        <w:adjustRightInd w:val="0"/>
        <w:ind w:firstLine="1080"/>
        <w:jc w:val="both"/>
        <w:rPr>
          <w:sz w:val="24"/>
          <w:szCs w:val="24"/>
        </w:rPr>
      </w:pPr>
      <w:r>
        <w:rPr>
          <w:sz w:val="24"/>
          <w:szCs w:val="24"/>
        </w:rPr>
        <w:t>(если договор заключается с субъектом малого и среднего предпринимательства, договор должен содержать следующее условие:</w:t>
      </w:r>
      <w:r>
        <w:rPr>
          <w:sz w:val="24"/>
          <w:szCs w:val="24"/>
        </w:rPr>
        <w:tab/>
      </w:r>
    </w:p>
    <w:p w:rsidR="00651F82" w:rsidRDefault="00651F82" w:rsidP="00F04EE4">
      <w:pPr>
        <w:pStyle w:val="afc"/>
        <w:ind w:firstLine="708"/>
        <w:jc w:val="both"/>
        <w:rPr>
          <w:sz w:val="24"/>
          <w:szCs w:val="24"/>
        </w:rPr>
      </w:pPr>
      <w:r>
        <w:rPr>
          <w:sz w:val="24"/>
          <w:szCs w:val="24"/>
        </w:rPr>
        <w:t xml:space="preserve">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651F82" w:rsidRDefault="00651F82" w:rsidP="00651F82">
      <w:pPr>
        <w:ind w:firstLine="708"/>
        <w:jc w:val="both"/>
        <w:rPr>
          <w:rFonts w:eastAsia="Calibri"/>
          <w:sz w:val="24"/>
          <w:szCs w:val="24"/>
          <w:lang w:eastAsia="en-US"/>
        </w:rPr>
      </w:pPr>
      <w:r>
        <w:rPr>
          <w:rFonts w:eastAsia="Calibri"/>
          <w:sz w:val="24"/>
          <w:szCs w:val="24"/>
          <w:lang w:eastAsia="en-US"/>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651F82" w:rsidRDefault="00651F82" w:rsidP="00651F82">
      <w:pPr>
        <w:pStyle w:val="27"/>
        <w:shd w:val="clear" w:color="auto" w:fill="auto"/>
        <w:tabs>
          <w:tab w:val="right" w:pos="5005"/>
          <w:tab w:val="left" w:pos="5260"/>
          <w:tab w:val="left" w:pos="7929"/>
          <w:tab w:val="right" w:pos="9408"/>
        </w:tabs>
        <w:spacing w:after="0" w:line="240" w:lineRule="auto"/>
        <w:ind w:right="60" w:firstLine="567"/>
        <w:jc w:val="both"/>
        <w:rPr>
          <w:sz w:val="24"/>
          <w:szCs w:val="24"/>
        </w:rPr>
      </w:pPr>
      <w:r>
        <w:rPr>
          <w:rFonts w:eastAsia="Calibri"/>
          <w:i w:val="0"/>
          <w:sz w:val="24"/>
          <w:szCs w:val="24"/>
          <w:lang w:eastAsia="en-US"/>
        </w:rPr>
        <w:t>В случае переуступки Подрядчиком права денежного требования по договору с Заказчиком с нарушением условий, указанных в пункте 1 и / или 2, Подрядчик уплачивает Заказчику штраф за каждое нарушение в размере 1% от стоимости заключенного договора»</w:t>
      </w:r>
      <w:r>
        <w:rPr>
          <w:rFonts w:eastAsia="Calibri"/>
          <w:sz w:val="24"/>
          <w:szCs w:val="24"/>
          <w:lang w:eastAsia="en-US"/>
        </w:rPr>
        <w:t>.</w:t>
      </w:r>
    </w:p>
    <w:p w:rsidR="00651F82" w:rsidRDefault="00651F82" w:rsidP="00651F82">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14.2.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651F82" w:rsidRDefault="00651F82" w:rsidP="00651F82">
      <w:pPr>
        <w:pStyle w:val="28"/>
        <w:tabs>
          <w:tab w:val="left" w:pos="4628"/>
        </w:tabs>
        <w:spacing w:before="0" w:line="240" w:lineRule="auto"/>
        <w:ind w:left="20" w:right="20" w:firstLine="740"/>
        <w:rPr>
          <w:i/>
          <w:iCs/>
          <w:color w:val="000000"/>
          <w:sz w:val="24"/>
          <w:szCs w:val="24"/>
          <w:shd w:val="clear" w:color="auto" w:fill="FFFFFF"/>
          <w:lang w:bidi="ru-RU"/>
        </w:rPr>
      </w:pPr>
      <w:r>
        <w:rPr>
          <w:iCs/>
          <w:sz w:val="24"/>
          <w:szCs w:val="24"/>
        </w:rPr>
        <w:t xml:space="preserve">14.3. </w:t>
      </w:r>
      <w:r>
        <w:rPr>
          <w:rStyle w:val="aff2"/>
          <w:sz w:val="24"/>
          <w:szCs w:val="24"/>
        </w:rPr>
        <w:t>(при заключении договоров с юридическими лицами)</w:t>
      </w:r>
      <w:r>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w:t>
      </w:r>
      <w:r>
        <w:rPr>
          <w:sz w:val="24"/>
          <w:szCs w:val="24"/>
        </w:rPr>
        <w:lastRenderedPageBreak/>
        <w:t>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651F82" w:rsidRDefault="00651F82" w:rsidP="00651F82">
      <w:pPr>
        <w:pStyle w:val="27"/>
        <w:shd w:val="clear" w:color="auto" w:fill="auto"/>
        <w:spacing w:after="0" w:line="240" w:lineRule="auto"/>
        <w:ind w:left="20" w:firstLine="740"/>
        <w:jc w:val="both"/>
        <w:rPr>
          <w:sz w:val="24"/>
          <w:szCs w:val="24"/>
        </w:rPr>
      </w:pPr>
      <w:r>
        <w:rPr>
          <w:sz w:val="24"/>
          <w:szCs w:val="24"/>
        </w:rPr>
        <w:t>(при заключении договоров:</w:t>
      </w:r>
    </w:p>
    <w:p w:rsidR="00651F82" w:rsidRDefault="00651F82" w:rsidP="00651F82">
      <w:pPr>
        <w:pStyle w:val="27"/>
        <w:numPr>
          <w:ilvl w:val="0"/>
          <w:numId w:val="6"/>
        </w:numPr>
        <w:shd w:val="clear" w:color="auto" w:fill="auto"/>
        <w:spacing w:after="0" w:line="240" w:lineRule="auto"/>
        <w:ind w:left="20" w:firstLine="740"/>
        <w:jc w:val="both"/>
        <w:rPr>
          <w:sz w:val="24"/>
          <w:szCs w:val="24"/>
        </w:rPr>
      </w:pPr>
      <w:r>
        <w:rPr>
          <w:sz w:val="24"/>
          <w:szCs w:val="24"/>
        </w:rPr>
        <w:t xml:space="preserve"> с физическими лицами/индивидуальными предпринимателями;</w:t>
      </w:r>
    </w:p>
    <w:p w:rsidR="00651F82" w:rsidRDefault="00651F82" w:rsidP="00651F82">
      <w:pPr>
        <w:pStyle w:val="28"/>
        <w:numPr>
          <w:ilvl w:val="0"/>
          <w:numId w:val="6"/>
        </w:numPr>
        <w:shd w:val="clear" w:color="auto" w:fill="auto"/>
        <w:spacing w:before="0" w:line="240" w:lineRule="auto"/>
        <w:ind w:left="20" w:right="20" w:firstLine="740"/>
        <w:rPr>
          <w:sz w:val="24"/>
          <w:szCs w:val="24"/>
        </w:rPr>
      </w:pPr>
      <w:r>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w:t>
      </w:r>
      <w:r w:rsidR="00AC57F8">
        <w:rPr>
          <w:sz w:val="24"/>
          <w:szCs w:val="24"/>
        </w:rPr>
        <w:t xml:space="preserve"> изменения.</w:t>
      </w:r>
    </w:p>
    <w:p w:rsidR="00651F82" w:rsidRDefault="00651F82" w:rsidP="00651F82">
      <w:pPr>
        <w:pStyle w:val="28"/>
        <w:shd w:val="clear" w:color="auto" w:fill="auto"/>
        <w:spacing w:before="0" w:line="240" w:lineRule="auto"/>
        <w:ind w:right="20" w:firstLine="708"/>
        <w:rPr>
          <w:sz w:val="24"/>
          <w:szCs w:val="24"/>
        </w:rPr>
      </w:pPr>
      <w:r>
        <w:rPr>
          <w:sz w:val="24"/>
          <w:szCs w:val="24"/>
        </w:rPr>
        <w:t xml:space="preserve">14.4. </w:t>
      </w:r>
      <w:r>
        <w:rPr>
          <w:i/>
          <w:sz w:val="24"/>
          <w:szCs w:val="24"/>
        </w:rPr>
        <w:t>(при выполнении работ на объектах АО «Тюменьэнерго»)</w:t>
      </w:r>
    </w:p>
    <w:p w:rsidR="00651F82" w:rsidRDefault="00651F82" w:rsidP="00651F82">
      <w:pPr>
        <w:pStyle w:val="28"/>
        <w:numPr>
          <w:ilvl w:val="0"/>
          <w:numId w:val="37"/>
        </w:numPr>
        <w:shd w:val="clear" w:color="auto" w:fill="auto"/>
        <w:spacing w:before="0" w:line="240" w:lineRule="auto"/>
        <w:ind w:left="20" w:firstLine="720"/>
        <w:rPr>
          <w:sz w:val="24"/>
          <w:szCs w:val="24"/>
        </w:rPr>
      </w:pPr>
      <w:r>
        <w:rPr>
          <w:sz w:val="24"/>
          <w:szCs w:val="24"/>
        </w:rPr>
        <w:t>Подрядчик обязан:</w:t>
      </w:r>
    </w:p>
    <w:p w:rsidR="00651F82" w:rsidRDefault="00651F82" w:rsidP="00651F82">
      <w:pPr>
        <w:pStyle w:val="28"/>
        <w:shd w:val="clear" w:color="auto" w:fill="auto"/>
        <w:spacing w:before="0" w:line="240" w:lineRule="auto"/>
        <w:ind w:left="20" w:right="20" w:firstLine="720"/>
        <w:rPr>
          <w:sz w:val="24"/>
          <w:szCs w:val="24"/>
        </w:rPr>
      </w:pPr>
      <w:r>
        <w:rPr>
          <w:sz w:val="24"/>
          <w:szCs w:val="24"/>
        </w:rPr>
        <w:t>а) соблюдать требования Регламента допуска подрядных и субподрядных организаций для работы на объектах АО «Тюменьэнерго»,</w:t>
      </w:r>
    </w:p>
    <w:p w:rsidR="00651F82" w:rsidRDefault="007B49D9" w:rsidP="00651F82">
      <w:pPr>
        <w:pStyle w:val="28"/>
        <w:shd w:val="clear" w:color="auto" w:fill="auto"/>
        <w:spacing w:before="0" w:line="240" w:lineRule="auto"/>
        <w:ind w:left="20" w:firstLine="720"/>
        <w:rPr>
          <w:sz w:val="24"/>
          <w:szCs w:val="24"/>
        </w:rPr>
      </w:pPr>
      <w:r>
        <w:rPr>
          <w:sz w:val="24"/>
          <w:szCs w:val="24"/>
        </w:rPr>
        <w:t>б) обеспечить</w:t>
      </w:r>
      <w:r w:rsidR="00651F82">
        <w:rPr>
          <w:sz w:val="24"/>
          <w:szCs w:val="24"/>
        </w:rPr>
        <w:t xml:space="preserve"> соблюдение персоналом подрядных и субподрядных организаций:</w:t>
      </w:r>
    </w:p>
    <w:p w:rsidR="00651F82" w:rsidRDefault="00651F82" w:rsidP="00651F82">
      <w:pPr>
        <w:pStyle w:val="28"/>
        <w:numPr>
          <w:ilvl w:val="0"/>
          <w:numId w:val="6"/>
        </w:numPr>
        <w:shd w:val="clear" w:color="auto" w:fill="auto"/>
        <w:spacing w:before="0" w:line="240" w:lineRule="auto"/>
        <w:ind w:left="20" w:firstLine="720"/>
        <w:rPr>
          <w:sz w:val="24"/>
          <w:szCs w:val="24"/>
        </w:rPr>
      </w:pPr>
      <w:r>
        <w:rPr>
          <w:sz w:val="24"/>
          <w:szCs w:val="24"/>
        </w:rPr>
        <w:t xml:space="preserve"> правил внутреннего трудового распорядка, установленных Заказчиком;</w:t>
      </w:r>
    </w:p>
    <w:p w:rsidR="00651F82" w:rsidRDefault="00651F82" w:rsidP="00651F82">
      <w:pPr>
        <w:pStyle w:val="28"/>
        <w:numPr>
          <w:ilvl w:val="0"/>
          <w:numId w:val="6"/>
        </w:numPr>
        <w:shd w:val="clear" w:color="auto" w:fill="auto"/>
        <w:spacing w:before="0" w:line="240" w:lineRule="auto"/>
        <w:ind w:left="20" w:right="20" w:firstLine="720"/>
        <w:rPr>
          <w:sz w:val="24"/>
          <w:szCs w:val="24"/>
        </w:rPr>
      </w:pPr>
      <w:r>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651F82" w:rsidRDefault="00651F82" w:rsidP="00651F82">
      <w:pPr>
        <w:pStyle w:val="28"/>
        <w:numPr>
          <w:ilvl w:val="0"/>
          <w:numId w:val="37"/>
        </w:numPr>
        <w:shd w:val="clear" w:color="auto" w:fill="auto"/>
        <w:spacing w:before="0" w:line="240" w:lineRule="auto"/>
        <w:ind w:left="20" w:right="20" w:firstLine="720"/>
        <w:rPr>
          <w:sz w:val="24"/>
          <w:szCs w:val="24"/>
        </w:rPr>
      </w:pPr>
      <w:r>
        <w:rPr>
          <w:sz w:val="24"/>
          <w:szCs w:val="24"/>
        </w:rPr>
        <w:t xml:space="preserve"> В случае невыполнения графика работ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651F82" w:rsidRDefault="00651F82" w:rsidP="00651F82">
      <w:pPr>
        <w:pStyle w:val="28"/>
        <w:numPr>
          <w:ilvl w:val="0"/>
          <w:numId w:val="37"/>
        </w:numPr>
        <w:shd w:val="clear" w:color="auto" w:fill="auto"/>
        <w:spacing w:before="0" w:line="240" w:lineRule="auto"/>
        <w:ind w:left="20" w:firstLine="720"/>
        <w:rPr>
          <w:sz w:val="24"/>
          <w:szCs w:val="24"/>
        </w:rPr>
      </w:pPr>
      <w:r>
        <w:rPr>
          <w:sz w:val="24"/>
          <w:szCs w:val="24"/>
        </w:rPr>
        <w:t xml:space="preserve"> Заказчик обязан:</w:t>
      </w:r>
    </w:p>
    <w:p w:rsidR="00651F82" w:rsidRDefault="00651F82" w:rsidP="00651F82">
      <w:pPr>
        <w:pStyle w:val="28"/>
        <w:numPr>
          <w:ilvl w:val="0"/>
          <w:numId w:val="6"/>
        </w:numPr>
        <w:shd w:val="clear" w:color="auto" w:fill="auto"/>
        <w:spacing w:before="0" w:line="240" w:lineRule="auto"/>
        <w:ind w:left="20" w:right="20" w:firstLine="720"/>
        <w:rPr>
          <w:sz w:val="24"/>
          <w:szCs w:val="24"/>
        </w:rPr>
      </w:pPr>
      <w:r>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651F82" w:rsidRDefault="00651F82" w:rsidP="00651F82">
      <w:pPr>
        <w:pStyle w:val="28"/>
        <w:numPr>
          <w:ilvl w:val="0"/>
          <w:numId w:val="37"/>
        </w:numPr>
        <w:shd w:val="clear" w:color="auto" w:fill="auto"/>
        <w:spacing w:before="0" w:line="240" w:lineRule="auto"/>
        <w:ind w:left="20" w:firstLine="720"/>
        <w:rPr>
          <w:sz w:val="24"/>
          <w:szCs w:val="24"/>
        </w:rPr>
      </w:pPr>
      <w:r>
        <w:rPr>
          <w:sz w:val="24"/>
          <w:szCs w:val="24"/>
        </w:rPr>
        <w:t xml:space="preserve"> Заказчик вправе:</w:t>
      </w:r>
    </w:p>
    <w:p w:rsidR="00651F82" w:rsidRDefault="00651F82" w:rsidP="00651F82">
      <w:pPr>
        <w:pStyle w:val="28"/>
        <w:numPr>
          <w:ilvl w:val="0"/>
          <w:numId w:val="6"/>
        </w:numPr>
        <w:shd w:val="clear" w:color="auto" w:fill="auto"/>
        <w:spacing w:before="0" w:line="240" w:lineRule="auto"/>
        <w:ind w:left="20" w:right="20" w:firstLine="720"/>
        <w:rPr>
          <w:sz w:val="24"/>
          <w:szCs w:val="24"/>
        </w:rPr>
      </w:pPr>
      <w:r>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651F82" w:rsidRDefault="00651F82" w:rsidP="00651F82">
      <w:pPr>
        <w:pStyle w:val="28"/>
        <w:numPr>
          <w:ilvl w:val="0"/>
          <w:numId w:val="37"/>
        </w:numPr>
        <w:shd w:val="clear" w:color="auto" w:fill="auto"/>
        <w:spacing w:before="0" w:line="240" w:lineRule="auto"/>
        <w:ind w:left="20" w:right="20" w:firstLine="720"/>
        <w:rPr>
          <w:sz w:val="24"/>
          <w:szCs w:val="24"/>
        </w:rPr>
      </w:pPr>
      <w:r>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w:t>
      </w:r>
      <w:r>
        <w:rPr>
          <w:sz w:val="24"/>
          <w:szCs w:val="24"/>
        </w:rPr>
        <w:lastRenderedPageBreak/>
        <w:t>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651F82" w:rsidRDefault="00651F82" w:rsidP="00651F82">
      <w:pPr>
        <w:pStyle w:val="27"/>
        <w:shd w:val="clear" w:color="auto" w:fill="auto"/>
        <w:spacing w:after="0" w:line="240" w:lineRule="auto"/>
        <w:ind w:left="20" w:right="20" w:firstLine="740"/>
        <w:jc w:val="both"/>
        <w:rPr>
          <w:i w:val="0"/>
          <w:sz w:val="24"/>
          <w:szCs w:val="24"/>
        </w:rPr>
      </w:pPr>
      <w:r>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651F82" w:rsidRDefault="00651F82" w:rsidP="00651F82">
      <w:pPr>
        <w:pStyle w:val="28"/>
        <w:shd w:val="clear" w:color="auto" w:fill="auto"/>
        <w:spacing w:before="0" w:line="240" w:lineRule="auto"/>
        <w:ind w:left="20" w:firstLine="688"/>
        <w:rPr>
          <w:sz w:val="24"/>
          <w:szCs w:val="24"/>
        </w:rPr>
      </w:pPr>
      <w:r>
        <w:rPr>
          <w:sz w:val="24"/>
          <w:szCs w:val="24"/>
        </w:rPr>
        <w:t xml:space="preserve">14.5.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sidRPr="000C6780">
        <w:rPr>
          <w:sz w:val="24"/>
          <w:szCs w:val="24"/>
          <w:lang w:eastAsia="en-US" w:bidi="en-US"/>
        </w:rPr>
        <w:t xml:space="preserve"> </w:t>
      </w:r>
      <w:r>
        <w:rPr>
          <w:sz w:val="24"/>
          <w:szCs w:val="24"/>
        </w:rPr>
        <w:t xml:space="preserve">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w:t>
      </w:r>
      <w:r w:rsidR="00320C07">
        <w:rPr>
          <w:sz w:val="24"/>
          <w:szCs w:val="24"/>
        </w:rPr>
        <w:t xml:space="preserve">Подрядчик </w:t>
      </w:r>
      <w:r>
        <w:rPr>
          <w:sz w:val="24"/>
          <w:szCs w:val="24"/>
        </w:rPr>
        <w: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651F82" w:rsidRDefault="00651F82" w:rsidP="00651F82">
      <w:pPr>
        <w:pStyle w:val="27"/>
        <w:shd w:val="clear" w:color="auto" w:fill="auto"/>
        <w:spacing w:after="0" w:line="240" w:lineRule="auto"/>
        <w:ind w:left="20"/>
        <w:jc w:val="both"/>
        <w:rPr>
          <w:sz w:val="24"/>
          <w:szCs w:val="24"/>
        </w:rPr>
      </w:pPr>
      <w:r>
        <w:rPr>
          <w:sz w:val="24"/>
          <w:szCs w:val="24"/>
        </w:rPr>
        <w: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t>
      </w:r>
    </w:p>
    <w:p w:rsidR="00651F82" w:rsidRDefault="00651F82" w:rsidP="00651F82">
      <w:pPr>
        <w:pStyle w:val="af4"/>
        <w:ind w:firstLine="567"/>
        <w:jc w:val="both"/>
        <w:rPr>
          <w:sz w:val="24"/>
          <w:szCs w:val="24"/>
        </w:rPr>
      </w:pPr>
      <w:r>
        <w:rPr>
          <w:sz w:val="24"/>
          <w:szCs w:val="24"/>
        </w:rPr>
        <w:t xml:space="preserve">14.6. 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proofErr w:type="gramStart"/>
      <w:r w:rsidR="00650301">
        <w:rPr>
          <w:sz w:val="24"/>
          <w:szCs w:val="24"/>
        </w:rPr>
        <w:t xml:space="preserve">вручении;  </w:t>
      </w:r>
      <w:r>
        <w:rPr>
          <w:sz w:val="24"/>
          <w:szCs w:val="24"/>
        </w:rPr>
        <w:t xml:space="preserve"> </w:t>
      </w:r>
      <w:proofErr w:type="gramEnd"/>
      <w:r>
        <w:rPr>
          <w:sz w:val="24"/>
          <w:szCs w:val="24"/>
        </w:rPr>
        <w:t xml:space="preserve">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651F82" w:rsidRDefault="00651F82" w:rsidP="00651F82">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651F82" w:rsidRDefault="00651F82" w:rsidP="00651F82">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651F82" w:rsidRDefault="00651F82" w:rsidP="00651F82">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14.9. Все указанные в Договоре приложения являются его неотъемлемой частью.</w:t>
      </w:r>
    </w:p>
    <w:p w:rsidR="00651F82" w:rsidRDefault="00651F82" w:rsidP="00651F82">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14.10.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651F82" w:rsidRDefault="00651F82" w:rsidP="00651F82">
      <w:pPr>
        <w:pStyle w:val="ConsNormal"/>
        <w:widowControl/>
        <w:ind w:firstLine="709"/>
        <w:jc w:val="both"/>
        <w:rPr>
          <w:rFonts w:ascii="Times New Roman" w:hAnsi="Times New Roman"/>
          <w:sz w:val="24"/>
          <w:szCs w:val="24"/>
        </w:rPr>
      </w:pPr>
      <w:r>
        <w:rPr>
          <w:rFonts w:ascii="Times New Roman" w:hAnsi="Times New Roman"/>
          <w:sz w:val="24"/>
          <w:szCs w:val="24"/>
        </w:rPr>
        <w:t>14.11. Настоящий договор подписан в двух экземплярах, оба экземпляра имеют одинаковую   юридическую силу, по одному для каждой из Сторон.</w:t>
      </w:r>
    </w:p>
    <w:p w:rsidR="00651F82" w:rsidRDefault="00651F82" w:rsidP="00651F82">
      <w:pPr>
        <w:pStyle w:val="ConsNormal"/>
        <w:widowControl/>
        <w:ind w:firstLine="709"/>
        <w:jc w:val="both"/>
        <w:rPr>
          <w:rFonts w:ascii="Times New Roman" w:hAnsi="Times New Roman"/>
          <w:sz w:val="24"/>
          <w:szCs w:val="24"/>
        </w:rPr>
      </w:pPr>
    </w:p>
    <w:p w:rsidR="00651F82" w:rsidRDefault="00651F82" w:rsidP="00651F82">
      <w:pPr>
        <w:pStyle w:val="aff"/>
        <w:numPr>
          <w:ilvl w:val="0"/>
          <w:numId w:val="38"/>
        </w:numPr>
        <w:ind w:right="-1"/>
        <w:rPr>
          <w:b/>
          <w:sz w:val="24"/>
          <w:szCs w:val="24"/>
        </w:rPr>
      </w:pPr>
      <w:r>
        <w:rPr>
          <w:b/>
          <w:sz w:val="24"/>
          <w:szCs w:val="24"/>
        </w:rPr>
        <w:t>Приложения к договору</w:t>
      </w:r>
    </w:p>
    <w:p w:rsidR="00651F82" w:rsidRDefault="00651F82" w:rsidP="00651F82">
      <w:pPr>
        <w:pStyle w:val="aff"/>
        <w:ind w:left="3763" w:right="-1"/>
        <w:rPr>
          <w:b/>
          <w:sz w:val="24"/>
          <w:szCs w:val="24"/>
        </w:rPr>
      </w:pPr>
    </w:p>
    <w:p w:rsidR="00651F82" w:rsidRDefault="00651F82" w:rsidP="00651F82">
      <w:pPr>
        <w:ind w:left="708" w:right="-1"/>
        <w:jc w:val="both"/>
        <w:rPr>
          <w:sz w:val="24"/>
          <w:szCs w:val="24"/>
        </w:rPr>
      </w:pPr>
      <w:r>
        <w:rPr>
          <w:sz w:val="24"/>
          <w:szCs w:val="24"/>
        </w:rPr>
        <w:t xml:space="preserve">15.1. Приложение № 1 – </w:t>
      </w:r>
      <w:r w:rsidR="00F04EE4">
        <w:rPr>
          <w:sz w:val="24"/>
          <w:szCs w:val="24"/>
        </w:rPr>
        <w:t>Копия з</w:t>
      </w:r>
      <w:r>
        <w:rPr>
          <w:sz w:val="24"/>
          <w:szCs w:val="24"/>
        </w:rPr>
        <w:t>адани</w:t>
      </w:r>
      <w:r w:rsidR="00F04EE4">
        <w:rPr>
          <w:sz w:val="24"/>
          <w:szCs w:val="24"/>
        </w:rPr>
        <w:t>я</w:t>
      </w:r>
      <w:r>
        <w:rPr>
          <w:sz w:val="24"/>
          <w:szCs w:val="24"/>
        </w:rPr>
        <w:t xml:space="preserve"> на проектирование.</w:t>
      </w:r>
    </w:p>
    <w:p w:rsidR="00651F82" w:rsidRDefault="00651F82" w:rsidP="00651F82">
      <w:pPr>
        <w:ind w:right="-1"/>
        <w:jc w:val="both"/>
        <w:rPr>
          <w:sz w:val="24"/>
          <w:szCs w:val="24"/>
        </w:rPr>
      </w:pPr>
      <w:r>
        <w:rPr>
          <w:sz w:val="24"/>
          <w:szCs w:val="24"/>
        </w:rPr>
        <w:t xml:space="preserve">            15.2. Приложение № 2 – Календарный план.</w:t>
      </w:r>
    </w:p>
    <w:p w:rsidR="00651F82" w:rsidRDefault="00651F82" w:rsidP="00651F82">
      <w:pPr>
        <w:ind w:right="-1"/>
        <w:jc w:val="both"/>
        <w:rPr>
          <w:sz w:val="24"/>
          <w:szCs w:val="24"/>
        </w:rPr>
      </w:pPr>
      <w:r>
        <w:rPr>
          <w:sz w:val="24"/>
          <w:szCs w:val="24"/>
        </w:rPr>
        <w:t xml:space="preserve">            15.3. Приложение № 3 – Сводная смета.</w:t>
      </w:r>
    </w:p>
    <w:p w:rsidR="00651F82" w:rsidRDefault="00651F82" w:rsidP="00651F82">
      <w:pPr>
        <w:ind w:left="710" w:right="-1"/>
        <w:jc w:val="both"/>
        <w:rPr>
          <w:sz w:val="24"/>
          <w:szCs w:val="24"/>
        </w:rPr>
      </w:pPr>
      <w:r>
        <w:rPr>
          <w:sz w:val="24"/>
          <w:szCs w:val="24"/>
        </w:rPr>
        <w:t xml:space="preserve">15.4. Приложение № 4 – Копия Памятки </w:t>
      </w:r>
      <w:r>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651F82" w:rsidRDefault="00651F82" w:rsidP="00651F82">
      <w:pPr>
        <w:ind w:left="720" w:right="-1"/>
        <w:jc w:val="both"/>
        <w:rPr>
          <w:sz w:val="24"/>
          <w:szCs w:val="24"/>
        </w:rPr>
      </w:pPr>
      <w:r>
        <w:rPr>
          <w:sz w:val="24"/>
          <w:szCs w:val="24"/>
        </w:rPr>
        <w:t xml:space="preserve">15.5. Приложение № 5 – Копия Протокола </w:t>
      </w:r>
    </w:p>
    <w:p w:rsidR="00651F82" w:rsidRDefault="00651F82" w:rsidP="00651F82">
      <w:pPr>
        <w:rPr>
          <w:sz w:val="24"/>
        </w:rPr>
      </w:pPr>
    </w:p>
    <w:p w:rsidR="00651F82" w:rsidRDefault="00651F82" w:rsidP="00651F82">
      <w:pPr>
        <w:pStyle w:val="5"/>
        <w:numPr>
          <w:ilvl w:val="0"/>
          <w:numId w:val="38"/>
        </w:numPr>
        <w:jc w:val="left"/>
      </w:pPr>
      <w:r>
        <w:t>Адреса, реквизиты и подписи сторон</w:t>
      </w:r>
    </w:p>
    <w:p w:rsidR="00651F82" w:rsidRDefault="00651F82" w:rsidP="00651F82"/>
    <w:p w:rsidR="00651F82" w:rsidRDefault="00651F82" w:rsidP="00651F82"/>
    <w:p w:rsidR="00651F82" w:rsidRDefault="00651F82" w:rsidP="00651F82"/>
    <w:tbl>
      <w:tblPr>
        <w:tblW w:w="0" w:type="auto"/>
        <w:tblInd w:w="108" w:type="dxa"/>
        <w:tblLayout w:type="fixed"/>
        <w:tblLook w:val="04A0" w:firstRow="1" w:lastRow="0" w:firstColumn="1" w:lastColumn="0" w:noHBand="0" w:noVBand="1"/>
      </w:tblPr>
      <w:tblGrid>
        <w:gridCol w:w="5056"/>
        <w:gridCol w:w="5056"/>
      </w:tblGrid>
      <w:tr w:rsidR="00651F82" w:rsidTr="00E7676A">
        <w:trPr>
          <w:trHeight w:val="1362"/>
        </w:trPr>
        <w:tc>
          <w:tcPr>
            <w:tcW w:w="5056" w:type="dxa"/>
          </w:tcPr>
          <w:p w:rsidR="00651F82" w:rsidRDefault="00651F82" w:rsidP="00E7676A">
            <w:pPr>
              <w:pStyle w:val="ab"/>
              <w:rPr>
                <w:rFonts w:ascii="Times New Roman" w:hAnsi="Times New Roman"/>
                <w:sz w:val="24"/>
              </w:rPr>
            </w:pPr>
            <w:r>
              <w:rPr>
                <w:rFonts w:ascii="Times New Roman" w:hAnsi="Times New Roman"/>
                <w:sz w:val="24"/>
              </w:rPr>
              <w:lastRenderedPageBreak/>
              <w:t>Заказчик:</w:t>
            </w:r>
          </w:p>
          <w:p w:rsidR="00651F82" w:rsidRDefault="00651F82" w:rsidP="00E7676A">
            <w:pPr>
              <w:pStyle w:val="ab"/>
              <w:jc w:val="both"/>
              <w:rPr>
                <w:rFonts w:ascii="Times New Roman" w:hAnsi="Times New Roman"/>
                <w:sz w:val="24"/>
              </w:rPr>
            </w:pPr>
            <w:r>
              <w:rPr>
                <w:rFonts w:ascii="Times New Roman" w:hAnsi="Times New Roman"/>
                <w:sz w:val="24"/>
              </w:rPr>
              <w:t>АО «Тюменьэнерго»</w:t>
            </w: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b w:val="0"/>
                <w:bCs/>
              </w:rPr>
            </w:pPr>
            <w:r>
              <w:rPr>
                <w:rFonts w:ascii="Times New Roman" w:hAnsi="Times New Roman"/>
                <w:b w:val="0"/>
                <w:bCs/>
              </w:rPr>
              <w:t>_________________</w:t>
            </w:r>
            <w:proofErr w:type="gramStart"/>
            <w:r>
              <w:rPr>
                <w:rFonts w:ascii="Times New Roman" w:hAnsi="Times New Roman"/>
                <w:b w:val="0"/>
                <w:bCs/>
              </w:rPr>
              <w:t>_(</w:t>
            </w:r>
            <w:proofErr w:type="gramEnd"/>
            <w:r>
              <w:rPr>
                <w:rFonts w:ascii="Times New Roman" w:hAnsi="Times New Roman"/>
                <w:b w:val="0"/>
                <w:bCs/>
                <w:i/>
                <w:sz w:val="24"/>
                <w:szCs w:val="24"/>
              </w:rPr>
              <w:t>наименование должности</w:t>
            </w:r>
            <w:r>
              <w:rPr>
                <w:rFonts w:ascii="Times New Roman" w:hAnsi="Times New Roman"/>
                <w:b w:val="0"/>
                <w:bCs/>
              </w:rPr>
              <w:t xml:space="preserve">)     </w:t>
            </w:r>
          </w:p>
          <w:p w:rsidR="00651F82" w:rsidRDefault="00651F82" w:rsidP="00E7676A">
            <w:pPr>
              <w:pStyle w:val="ConsNormal"/>
              <w:widowControl/>
              <w:ind w:firstLine="0"/>
              <w:jc w:val="both"/>
              <w:rPr>
                <w:rFonts w:ascii="Times New Roman" w:hAnsi="Times New Roman"/>
                <w:sz w:val="24"/>
                <w:szCs w:val="24"/>
              </w:rPr>
            </w:pPr>
            <w:r>
              <w:rPr>
                <w:rFonts w:ascii="Times New Roman" w:hAnsi="Times New Roman"/>
                <w:sz w:val="24"/>
                <w:szCs w:val="24"/>
              </w:rPr>
              <w:t>________________/____________________/</w:t>
            </w:r>
          </w:p>
          <w:p w:rsidR="00651F82" w:rsidRDefault="00651F82" w:rsidP="00E7676A">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w:t>
            </w:r>
            <w:proofErr w:type="gramStart"/>
            <w:r>
              <w:rPr>
                <w:rFonts w:ascii="Times New Roman" w:hAnsi="Times New Roman"/>
                <w:i/>
                <w:sz w:val="24"/>
                <w:szCs w:val="24"/>
              </w:rPr>
              <w:t>подпись</w:t>
            </w:r>
            <w:r>
              <w:rPr>
                <w:rFonts w:ascii="Times New Roman" w:hAnsi="Times New Roman"/>
                <w:sz w:val="24"/>
                <w:szCs w:val="24"/>
              </w:rPr>
              <w:t xml:space="preserve">)   </w:t>
            </w:r>
            <w:proofErr w:type="gramEnd"/>
            <w:r>
              <w:rPr>
                <w:rFonts w:ascii="Times New Roman" w:hAnsi="Times New Roman"/>
                <w:sz w:val="24"/>
                <w:szCs w:val="24"/>
              </w:rPr>
              <w:t xml:space="preserve">                  </w:t>
            </w:r>
            <w:r>
              <w:rPr>
                <w:rFonts w:ascii="Times New Roman" w:hAnsi="Times New Roman"/>
                <w:i/>
                <w:sz w:val="24"/>
                <w:szCs w:val="24"/>
              </w:rPr>
              <w:t>(Ф.И.О.)</w:t>
            </w:r>
          </w:p>
          <w:p w:rsidR="00651F82" w:rsidRDefault="00651F82" w:rsidP="00E7676A">
            <w:pPr>
              <w:pStyle w:val="ab"/>
              <w:jc w:val="both"/>
              <w:rPr>
                <w:rFonts w:ascii="Times New Roman" w:hAnsi="Times New Roman"/>
                <w:b w:val="0"/>
                <w:iCs/>
              </w:rPr>
            </w:pPr>
            <w:r>
              <w:rPr>
                <w:rFonts w:ascii="Times New Roman" w:hAnsi="Times New Roman"/>
                <w:b w:val="0"/>
                <w:iCs/>
              </w:rPr>
              <w:t>МП</w:t>
            </w:r>
          </w:p>
          <w:p w:rsidR="00651F82" w:rsidRDefault="00651F82" w:rsidP="00E7676A"/>
        </w:tc>
        <w:tc>
          <w:tcPr>
            <w:tcW w:w="5056" w:type="dxa"/>
          </w:tcPr>
          <w:p w:rsidR="00651F82" w:rsidRDefault="00651F82" w:rsidP="00E7676A">
            <w:pPr>
              <w:pStyle w:val="ab"/>
              <w:rPr>
                <w:rFonts w:ascii="Times New Roman" w:hAnsi="Times New Roman"/>
                <w:sz w:val="24"/>
              </w:rPr>
            </w:pPr>
            <w:r>
              <w:rPr>
                <w:rFonts w:ascii="Times New Roman" w:hAnsi="Times New Roman"/>
                <w:sz w:val="24"/>
              </w:rPr>
              <w:t>Подрядчик:</w:t>
            </w:r>
          </w:p>
          <w:p w:rsidR="00651F82" w:rsidRDefault="00651F82" w:rsidP="00E7676A">
            <w:pPr>
              <w:pStyle w:val="ab"/>
              <w:jc w:val="both"/>
              <w:rPr>
                <w:rFonts w:ascii="Times New Roman" w:hAnsi="Times New Roman"/>
                <w:sz w:val="24"/>
              </w:rPr>
            </w:pPr>
            <w:r>
              <w:rPr>
                <w:rFonts w:ascii="Times New Roman" w:hAnsi="Times New Roman"/>
                <w:sz w:val="24"/>
              </w:rPr>
              <w:t>«__________________»</w:t>
            </w:r>
          </w:p>
          <w:p w:rsidR="00651F82" w:rsidRDefault="00651F82" w:rsidP="00E7676A">
            <w:pPr>
              <w:pStyle w:val="ab"/>
              <w:jc w:val="both"/>
              <w:rPr>
                <w:rFonts w:ascii="Times New Roman" w:hAnsi="Times New Roman"/>
                <w:sz w:val="24"/>
              </w:rPr>
            </w:pPr>
            <w:r>
              <w:rPr>
                <w:rFonts w:ascii="Times New Roman" w:hAnsi="Times New Roman"/>
                <w:sz w:val="24"/>
              </w:rPr>
              <w:t>_____________________________________</w:t>
            </w:r>
          </w:p>
          <w:p w:rsidR="00651F82" w:rsidRDefault="00651F82" w:rsidP="00E7676A">
            <w:pPr>
              <w:pStyle w:val="ab"/>
              <w:jc w:val="both"/>
              <w:rPr>
                <w:rFonts w:ascii="Times New Roman" w:hAnsi="Times New Roman"/>
                <w:sz w:val="24"/>
              </w:rPr>
            </w:pPr>
            <w:r>
              <w:rPr>
                <w:rFonts w:ascii="Times New Roman" w:hAnsi="Times New Roman"/>
                <w:sz w:val="24"/>
              </w:rPr>
              <w:t>_____________________________________</w:t>
            </w:r>
          </w:p>
          <w:p w:rsidR="00651F82" w:rsidRDefault="00651F82" w:rsidP="00E7676A">
            <w:pPr>
              <w:pStyle w:val="ab"/>
              <w:jc w:val="both"/>
              <w:rPr>
                <w:rFonts w:ascii="Times New Roman" w:hAnsi="Times New Roman"/>
                <w:b w:val="0"/>
                <w:bCs/>
                <w:sz w:val="24"/>
              </w:rPr>
            </w:pPr>
            <w:proofErr w:type="gramStart"/>
            <w:r>
              <w:rPr>
                <w:rFonts w:ascii="Times New Roman" w:hAnsi="Times New Roman"/>
                <w:b w:val="0"/>
                <w:bCs/>
                <w:sz w:val="24"/>
              </w:rPr>
              <w:t>Телефон:_</w:t>
            </w:r>
            <w:proofErr w:type="gramEnd"/>
            <w:r>
              <w:rPr>
                <w:rFonts w:ascii="Times New Roman" w:hAnsi="Times New Roman"/>
                <w:b w:val="0"/>
                <w:bCs/>
                <w:sz w:val="24"/>
              </w:rPr>
              <w:t>_______</w:t>
            </w:r>
          </w:p>
          <w:p w:rsidR="00651F82" w:rsidRDefault="00651F82" w:rsidP="00E7676A">
            <w:pPr>
              <w:pStyle w:val="ab"/>
              <w:jc w:val="both"/>
              <w:rPr>
                <w:rFonts w:ascii="Times New Roman" w:hAnsi="Times New Roman"/>
                <w:b w:val="0"/>
                <w:bCs/>
                <w:sz w:val="24"/>
              </w:rPr>
            </w:pPr>
            <w:proofErr w:type="gramStart"/>
            <w:r>
              <w:rPr>
                <w:rFonts w:ascii="Times New Roman" w:hAnsi="Times New Roman"/>
                <w:b w:val="0"/>
                <w:bCs/>
                <w:sz w:val="24"/>
              </w:rPr>
              <w:t>Факс:_</w:t>
            </w:r>
            <w:proofErr w:type="gramEnd"/>
            <w:r>
              <w:rPr>
                <w:rFonts w:ascii="Times New Roman" w:hAnsi="Times New Roman"/>
                <w:b w:val="0"/>
                <w:bCs/>
                <w:sz w:val="24"/>
              </w:rPr>
              <w:t>________</w:t>
            </w:r>
          </w:p>
          <w:p w:rsidR="00651F82" w:rsidRDefault="00651F82" w:rsidP="00E7676A">
            <w:pPr>
              <w:pStyle w:val="ab"/>
              <w:jc w:val="both"/>
              <w:rPr>
                <w:rFonts w:ascii="Times New Roman" w:hAnsi="Times New Roman"/>
                <w:sz w:val="24"/>
              </w:rPr>
            </w:pPr>
          </w:p>
          <w:p w:rsidR="00651F82" w:rsidRDefault="00651F82" w:rsidP="00E7676A">
            <w:pPr>
              <w:pStyle w:val="ab"/>
              <w:jc w:val="both"/>
              <w:rPr>
                <w:rFonts w:ascii="Times New Roman" w:hAnsi="Times New Roman"/>
                <w:sz w:val="24"/>
              </w:rPr>
            </w:pPr>
            <w:r>
              <w:rPr>
                <w:rFonts w:ascii="Times New Roman" w:hAnsi="Times New Roman"/>
                <w:sz w:val="24"/>
              </w:rPr>
              <w:t>______________</w:t>
            </w:r>
            <w:r>
              <w:rPr>
                <w:rFonts w:ascii="Times New Roman" w:hAnsi="Times New Roman"/>
                <w:b w:val="0"/>
                <w:i/>
                <w:sz w:val="24"/>
              </w:rPr>
              <w:t xml:space="preserve"> (наименование должности)</w:t>
            </w:r>
          </w:p>
          <w:p w:rsidR="00651F82" w:rsidRDefault="00651F82" w:rsidP="00E7676A">
            <w:pPr>
              <w:pStyle w:val="ab"/>
              <w:jc w:val="both"/>
              <w:rPr>
                <w:rFonts w:ascii="Times New Roman" w:hAnsi="Times New Roman"/>
                <w:sz w:val="24"/>
              </w:rPr>
            </w:pPr>
            <w:r>
              <w:rPr>
                <w:rFonts w:ascii="Times New Roman" w:hAnsi="Times New Roman"/>
                <w:sz w:val="24"/>
              </w:rPr>
              <w:t>___________________ /________________/</w:t>
            </w:r>
          </w:p>
          <w:p w:rsidR="00651F82" w:rsidRDefault="00651F82" w:rsidP="00E7676A">
            <w:pPr>
              <w:pStyle w:val="ab"/>
              <w:jc w:val="both"/>
              <w:rPr>
                <w:rFonts w:ascii="Times New Roman" w:hAnsi="Times New Roman"/>
                <w:b w:val="0"/>
                <w:i/>
                <w:sz w:val="24"/>
              </w:rPr>
            </w:pPr>
            <w:r>
              <w:rPr>
                <w:rFonts w:ascii="Times New Roman" w:hAnsi="Times New Roman"/>
                <w:b w:val="0"/>
                <w:i/>
                <w:sz w:val="24"/>
              </w:rPr>
              <w:t xml:space="preserve">    (</w:t>
            </w:r>
            <w:proofErr w:type="gramStart"/>
            <w:r>
              <w:rPr>
                <w:rFonts w:ascii="Times New Roman" w:hAnsi="Times New Roman"/>
                <w:b w:val="0"/>
                <w:i/>
                <w:sz w:val="24"/>
              </w:rPr>
              <w:t xml:space="preserve">подпись)   </w:t>
            </w:r>
            <w:proofErr w:type="gramEnd"/>
            <w:r>
              <w:rPr>
                <w:rFonts w:ascii="Times New Roman" w:hAnsi="Times New Roman"/>
                <w:b w:val="0"/>
                <w:i/>
                <w:sz w:val="24"/>
              </w:rPr>
              <w:t xml:space="preserve">                        (Ф.И.О.)</w:t>
            </w:r>
          </w:p>
          <w:p w:rsidR="00651F82" w:rsidRDefault="00651F82" w:rsidP="00E7676A">
            <w:pPr>
              <w:pStyle w:val="ab"/>
              <w:jc w:val="both"/>
              <w:rPr>
                <w:rFonts w:ascii="Times New Roman" w:hAnsi="Times New Roman"/>
                <w:b w:val="0"/>
                <w:iCs/>
              </w:rPr>
            </w:pPr>
            <w:r>
              <w:rPr>
                <w:rFonts w:ascii="Times New Roman" w:hAnsi="Times New Roman"/>
                <w:b w:val="0"/>
                <w:iCs/>
              </w:rPr>
              <w:t>МП</w:t>
            </w:r>
          </w:p>
          <w:p w:rsidR="00651F82" w:rsidRDefault="00651F82" w:rsidP="00E7676A">
            <w:pPr>
              <w:pStyle w:val="ab"/>
              <w:jc w:val="both"/>
              <w:rPr>
                <w:rFonts w:ascii="Times New Roman" w:hAnsi="Times New Roman"/>
                <w:b w:val="0"/>
                <w:sz w:val="24"/>
              </w:rPr>
            </w:pPr>
          </w:p>
          <w:p w:rsidR="00651F82" w:rsidRDefault="00651F82" w:rsidP="00E7676A">
            <w:pPr>
              <w:pStyle w:val="ab"/>
              <w:jc w:val="both"/>
              <w:rPr>
                <w:rFonts w:ascii="Times New Roman" w:hAnsi="Times New Roman"/>
                <w:b w:val="0"/>
                <w:sz w:val="24"/>
              </w:rPr>
            </w:pPr>
          </w:p>
        </w:tc>
      </w:tr>
    </w:tbl>
    <w:p w:rsidR="00651F82" w:rsidRDefault="00651F82" w:rsidP="00651F82">
      <w:pPr>
        <w:pStyle w:val="ConsNormal"/>
        <w:widowControl/>
        <w:ind w:firstLine="0"/>
        <w:jc w:val="both"/>
      </w:pPr>
    </w:p>
    <w:p w:rsidR="00651F82" w:rsidRPr="000C6780" w:rsidRDefault="00651F82" w:rsidP="00651F82"/>
    <w:p w:rsidR="00651F82" w:rsidRPr="00CB507C" w:rsidRDefault="00651F82" w:rsidP="00651F82"/>
    <w:p w:rsidR="00374E67" w:rsidRPr="00651F82" w:rsidRDefault="00374E67" w:rsidP="00651F82"/>
    <w:sectPr w:rsidR="00374E67" w:rsidRPr="00651F82" w:rsidSect="00456BC4">
      <w:headerReference w:type="default" r:id="rId11"/>
      <w:footerReference w:type="even" r:id="rId12"/>
      <w:footerReference w:type="default" r:id="rId13"/>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D36" w:rsidRDefault="00591D36">
      <w:r>
        <w:separator/>
      </w:r>
    </w:p>
  </w:endnote>
  <w:endnote w:type="continuationSeparator" w:id="0">
    <w:p w:rsidR="00591D36" w:rsidRDefault="0059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CB3" w:rsidRDefault="00954CB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954CB3" w:rsidRDefault="00954CB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CB3" w:rsidRDefault="00954CB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C271FE">
      <w:rPr>
        <w:rStyle w:val="af"/>
        <w:noProof/>
      </w:rPr>
      <w:t>16</w:t>
    </w:r>
    <w:r>
      <w:rPr>
        <w:rStyle w:val="af"/>
      </w:rPr>
      <w:fldChar w:fldCharType="end"/>
    </w:r>
  </w:p>
  <w:p w:rsidR="00954CB3" w:rsidRDefault="00954CB3" w:rsidP="00D74D4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D36" w:rsidRDefault="00591D36">
      <w:r>
        <w:separator/>
      </w:r>
    </w:p>
  </w:footnote>
  <w:footnote w:type="continuationSeparator" w:id="0">
    <w:p w:rsidR="00591D36" w:rsidRDefault="00591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CB3" w:rsidRDefault="00954CB3">
    <w:pPr>
      <w:pStyle w:val="afa"/>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3"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6" w15:restartNumberingAfterBreak="0">
    <w:nsid w:val="6F892305"/>
    <w:multiLevelType w:val="multilevel"/>
    <w:tmpl w:val="5BC87F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9"/>
  </w:num>
  <w:num w:numId="4">
    <w:abstractNumId w:val="2"/>
  </w:num>
  <w:num w:numId="5">
    <w:abstractNumId w:val="15"/>
  </w:num>
  <w:num w:numId="6">
    <w:abstractNumId w:val="1"/>
  </w:num>
  <w:num w:numId="7">
    <w:abstractNumId w:val="11"/>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1"/>
    <w:lvlOverride w:ilvl="0">
      <w:startOverride w:val="1"/>
    </w:lvlOverride>
    <w:lvlOverride w:ilvl="1"/>
    <w:lvlOverride w:ilvl="2"/>
    <w:lvlOverride w:ilvl="3"/>
    <w:lvlOverride w:ilvl="4"/>
    <w:lvlOverride w:ilvl="5"/>
    <w:lvlOverride w:ilvl="6"/>
    <w:lvlOverride w:ilvl="7"/>
    <w:lvlOverride w:ilvl="8"/>
  </w:num>
  <w:num w:numId="38">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DC"/>
    <w:rsid w:val="0000137D"/>
    <w:rsid w:val="00005EA6"/>
    <w:rsid w:val="0000631E"/>
    <w:rsid w:val="000103FD"/>
    <w:rsid w:val="00016B5D"/>
    <w:rsid w:val="00017745"/>
    <w:rsid w:val="00017D1D"/>
    <w:rsid w:val="00020200"/>
    <w:rsid w:val="00023963"/>
    <w:rsid w:val="0002399F"/>
    <w:rsid w:val="00027D75"/>
    <w:rsid w:val="000301C5"/>
    <w:rsid w:val="0003084B"/>
    <w:rsid w:val="00032934"/>
    <w:rsid w:val="00034517"/>
    <w:rsid w:val="0004228C"/>
    <w:rsid w:val="00043EC2"/>
    <w:rsid w:val="00047621"/>
    <w:rsid w:val="00052B88"/>
    <w:rsid w:val="000534F8"/>
    <w:rsid w:val="000560EE"/>
    <w:rsid w:val="00063A3F"/>
    <w:rsid w:val="00066687"/>
    <w:rsid w:val="00067E58"/>
    <w:rsid w:val="000704FB"/>
    <w:rsid w:val="00071FE8"/>
    <w:rsid w:val="00074E77"/>
    <w:rsid w:val="0007592C"/>
    <w:rsid w:val="00077A3B"/>
    <w:rsid w:val="00077EE4"/>
    <w:rsid w:val="00086E95"/>
    <w:rsid w:val="000901C8"/>
    <w:rsid w:val="00090330"/>
    <w:rsid w:val="00094B99"/>
    <w:rsid w:val="000951E0"/>
    <w:rsid w:val="000A0E40"/>
    <w:rsid w:val="000A2663"/>
    <w:rsid w:val="000A3B21"/>
    <w:rsid w:val="000A416A"/>
    <w:rsid w:val="000A5031"/>
    <w:rsid w:val="000B07BE"/>
    <w:rsid w:val="000B2846"/>
    <w:rsid w:val="000B2CF9"/>
    <w:rsid w:val="000B442A"/>
    <w:rsid w:val="000B5D2B"/>
    <w:rsid w:val="000C6780"/>
    <w:rsid w:val="000C72C9"/>
    <w:rsid w:val="000D0865"/>
    <w:rsid w:val="000D5295"/>
    <w:rsid w:val="000E2B80"/>
    <w:rsid w:val="000E2F1A"/>
    <w:rsid w:val="000E667B"/>
    <w:rsid w:val="000F3F43"/>
    <w:rsid w:val="000F56AB"/>
    <w:rsid w:val="000F6297"/>
    <w:rsid w:val="000F757F"/>
    <w:rsid w:val="0010101E"/>
    <w:rsid w:val="001016A5"/>
    <w:rsid w:val="0010244A"/>
    <w:rsid w:val="00104851"/>
    <w:rsid w:val="00106314"/>
    <w:rsid w:val="00106A6D"/>
    <w:rsid w:val="0010784A"/>
    <w:rsid w:val="00110578"/>
    <w:rsid w:val="0011095F"/>
    <w:rsid w:val="001220E1"/>
    <w:rsid w:val="00122F15"/>
    <w:rsid w:val="00125F24"/>
    <w:rsid w:val="00126099"/>
    <w:rsid w:val="00130BBF"/>
    <w:rsid w:val="00134AE7"/>
    <w:rsid w:val="00135E2D"/>
    <w:rsid w:val="00136206"/>
    <w:rsid w:val="001372DB"/>
    <w:rsid w:val="00140E28"/>
    <w:rsid w:val="001435A2"/>
    <w:rsid w:val="00147C0F"/>
    <w:rsid w:val="00147F13"/>
    <w:rsid w:val="001502DC"/>
    <w:rsid w:val="0015173C"/>
    <w:rsid w:val="00152230"/>
    <w:rsid w:val="001536DD"/>
    <w:rsid w:val="00156402"/>
    <w:rsid w:val="001575D8"/>
    <w:rsid w:val="0016491D"/>
    <w:rsid w:val="00166EF0"/>
    <w:rsid w:val="00167C4B"/>
    <w:rsid w:val="00170731"/>
    <w:rsid w:val="00170A6A"/>
    <w:rsid w:val="001731F1"/>
    <w:rsid w:val="00174727"/>
    <w:rsid w:val="001807BA"/>
    <w:rsid w:val="0018481A"/>
    <w:rsid w:val="001940F2"/>
    <w:rsid w:val="001941D5"/>
    <w:rsid w:val="0019649B"/>
    <w:rsid w:val="001A2E1E"/>
    <w:rsid w:val="001A3B8E"/>
    <w:rsid w:val="001A7943"/>
    <w:rsid w:val="001A7DC8"/>
    <w:rsid w:val="001B134F"/>
    <w:rsid w:val="001B13AC"/>
    <w:rsid w:val="001B14BA"/>
    <w:rsid w:val="001B40D8"/>
    <w:rsid w:val="001C27C1"/>
    <w:rsid w:val="001C3357"/>
    <w:rsid w:val="001C486C"/>
    <w:rsid w:val="001C6D15"/>
    <w:rsid w:val="001C7EE2"/>
    <w:rsid w:val="001D09D1"/>
    <w:rsid w:val="001D4049"/>
    <w:rsid w:val="001E37DE"/>
    <w:rsid w:val="001E510D"/>
    <w:rsid w:val="001F1463"/>
    <w:rsid w:val="001F1AD1"/>
    <w:rsid w:val="001F6F83"/>
    <w:rsid w:val="001F7D56"/>
    <w:rsid w:val="002015E5"/>
    <w:rsid w:val="00206142"/>
    <w:rsid w:val="00210684"/>
    <w:rsid w:val="002121AC"/>
    <w:rsid w:val="00214D93"/>
    <w:rsid w:val="00215690"/>
    <w:rsid w:val="0021648C"/>
    <w:rsid w:val="00217396"/>
    <w:rsid w:val="002210E6"/>
    <w:rsid w:val="00222844"/>
    <w:rsid w:val="00225FA6"/>
    <w:rsid w:val="00230B38"/>
    <w:rsid w:val="00230E5B"/>
    <w:rsid w:val="00231E5A"/>
    <w:rsid w:val="00231FF8"/>
    <w:rsid w:val="002320FF"/>
    <w:rsid w:val="00237754"/>
    <w:rsid w:val="002400C9"/>
    <w:rsid w:val="0024302C"/>
    <w:rsid w:val="00243EF4"/>
    <w:rsid w:val="00244CD1"/>
    <w:rsid w:val="00246957"/>
    <w:rsid w:val="002470B6"/>
    <w:rsid w:val="00251C0F"/>
    <w:rsid w:val="00256E99"/>
    <w:rsid w:val="00257EC2"/>
    <w:rsid w:val="00260570"/>
    <w:rsid w:val="00261C50"/>
    <w:rsid w:val="00262B44"/>
    <w:rsid w:val="002662A7"/>
    <w:rsid w:val="00267C98"/>
    <w:rsid w:val="00272FCA"/>
    <w:rsid w:val="002736E0"/>
    <w:rsid w:val="00273CD5"/>
    <w:rsid w:val="0027512F"/>
    <w:rsid w:val="0028001E"/>
    <w:rsid w:val="00280DBB"/>
    <w:rsid w:val="002819BF"/>
    <w:rsid w:val="00282792"/>
    <w:rsid w:val="002918A2"/>
    <w:rsid w:val="00292D17"/>
    <w:rsid w:val="0029579C"/>
    <w:rsid w:val="00295ABD"/>
    <w:rsid w:val="002A0C97"/>
    <w:rsid w:val="002A2E4C"/>
    <w:rsid w:val="002A753B"/>
    <w:rsid w:val="002B77BD"/>
    <w:rsid w:val="002C077A"/>
    <w:rsid w:val="002C0E7D"/>
    <w:rsid w:val="002C1239"/>
    <w:rsid w:val="002C2724"/>
    <w:rsid w:val="002C2C73"/>
    <w:rsid w:val="002C2F28"/>
    <w:rsid w:val="002C3274"/>
    <w:rsid w:val="002C7126"/>
    <w:rsid w:val="002D031B"/>
    <w:rsid w:val="002D0507"/>
    <w:rsid w:val="002D2A41"/>
    <w:rsid w:val="002D4082"/>
    <w:rsid w:val="002D45D6"/>
    <w:rsid w:val="002D6093"/>
    <w:rsid w:val="002D6331"/>
    <w:rsid w:val="002E0AF3"/>
    <w:rsid w:val="002E2B01"/>
    <w:rsid w:val="002E3061"/>
    <w:rsid w:val="002E359B"/>
    <w:rsid w:val="002F3B71"/>
    <w:rsid w:val="002F4B58"/>
    <w:rsid w:val="002F5A86"/>
    <w:rsid w:val="002F71E3"/>
    <w:rsid w:val="00300768"/>
    <w:rsid w:val="0030165B"/>
    <w:rsid w:val="0030363D"/>
    <w:rsid w:val="0030656E"/>
    <w:rsid w:val="00307B05"/>
    <w:rsid w:val="00311CD3"/>
    <w:rsid w:val="00312DC8"/>
    <w:rsid w:val="00313AC8"/>
    <w:rsid w:val="003146C5"/>
    <w:rsid w:val="00316684"/>
    <w:rsid w:val="00317159"/>
    <w:rsid w:val="00320C07"/>
    <w:rsid w:val="00321763"/>
    <w:rsid w:val="003227BE"/>
    <w:rsid w:val="0032543B"/>
    <w:rsid w:val="00326746"/>
    <w:rsid w:val="00330276"/>
    <w:rsid w:val="00330CA5"/>
    <w:rsid w:val="00331E43"/>
    <w:rsid w:val="003352EF"/>
    <w:rsid w:val="0033538E"/>
    <w:rsid w:val="00335930"/>
    <w:rsid w:val="0033712D"/>
    <w:rsid w:val="00337352"/>
    <w:rsid w:val="00337886"/>
    <w:rsid w:val="003420DB"/>
    <w:rsid w:val="0034281F"/>
    <w:rsid w:val="003446E5"/>
    <w:rsid w:val="00352812"/>
    <w:rsid w:val="00352D37"/>
    <w:rsid w:val="00354B2B"/>
    <w:rsid w:val="0036043E"/>
    <w:rsid w:val="003605CB"/>
    <w:rsid w:val="003611AC"/>
    <w:rsid w:val="0036172B"/>
    <w:rsid w:val="00365C78"/>
    <w:rsid w:val="0036609B"/>
    <w:rsid w:val="00367897"/>
    <w:rsid w:val="00373FF5"/>
    <w:rsid w:val="003745E8"/>
    <w:rsid w:val="00374756"/>
    <w:rsid w:val="00374996"/>
    <w:rsid w:val="00374E67"/>
    <w:rsid w:val="00377C9C"/>
    <w:rsid w:val="00384991"/>
    <w:rsid w:val="00385FA3"/>
    <w:rsid w:val="003862E6"/>
    <w:rsid w:val="00386E2E"/>
    <w:rsid w:val="00396619"/>
    <w:rsid w:val="003A1AD1"/>
    <w:rsid w:val="003A2D53"/>
    <w:rsid w:val="003A30A0"/>
    <w:rsid w:val="003A4865"/>
    <w:rsid w:val="003B5FD5"/>
    <w:rsid w:val="003C0915"/>
    <w:rsid w:val="003C198E"/>
    <w:rsid w:val="003C4A36"/>
    <w:rsid w:val="003C7398"/>
    <w:rsid w:val="003D033D"/>
    <w:rsid w:val="003D1900"/>
    <w:rsid w:val="003D6776"/>
    <w:rsid w:val="003E0074"/>
    <w:rsid w:val="003E5684"/>
    <w:rsid w:val="003E631B"/>
    <w:rsid w:val="003F480D"/>
    <w:rsid w:val="00407EFA"/>
    <w:rsid w:val="00410729"/>
    <w:rsid w:val="0041499E"/>
    <w:rsid w:val="004173C5"/>
    <w:rsid w:val="00417F20"/>
    <w:rsid w:val="00420E08"/>
    <w:rsid w:val="00422194"/>
    <w:rsid w:val="00422C81"/>
    <w:rsid w:val="004239F1"/>
    <w:rsid w:val="00424BC4"/>
    <w:rsid w:val="00425FC7"/>
    <w:rsid w:val="00430C5A"/>
    <w:rsid w:val="00431B4A"/>
    <w:rsid w:val="00431E94"/>
    <w:rsid w:val="0043211D"/>
    <w:rsid w:val="00435F9C"/>
    <w:rsid w:val="00437E6D"/>
    <w:rsid w:val="004413CA"/>
    <w:rsid w:val="00442E6E"/>
    <w:rsid w:val="00443FCA"/>
    <w:rsid w:val="00444BF8"/>
    <w:rsid w:val="00445F16"/>
    <w:rsid w:val="00446B39"/>
    <w:rsid w:val="00456BC4"/>
    <w:rsid w:val="0046642C"/>
    <w:rsid w:val="00472711"/>
    <w:rsid w:val="00473355"/>
    <w:rsid w:val="00474F4A"/>
    <w:rsid w:val="00482035"/>
    <w:rsid w:val="00486018"/>
    <w:rsid w:val="004864B3"/>
    <w:rsid w:val="00487F15"/>
    <w:rsid w:val="00493FAA"/>
    <w:rsid w:val="00494D1C"/>
    <w:rsid w:val="00495935"/>
    <w:rsid w:val="00496835"/>
    <w:rsid w:val="004A3BA3"/>
    <w:rsid w:val="004A5F5F"/>
    <w:rsid w:val="004B0F62"/>
    <w:rsid w:val="004B176E"/>
    <w:rsid w:val="004B7402"/>
    <w:rsid w:val="004C03DF"/>
    <w:rsid w:val="004C045E"/>
    <w:rsid w:val="004C18FE"/>
    <w:rsid w:val="004C27B7"/>
    <w:rsid w:val="004C56DF"/>
    <w:rsid w:val="004D3855"/>
    <w:rsid w:val="004E0C03"/>
    <w:rsid w:val="004E2CAB"/>
    <w:rsid w:val="004E4224"/>
    <w:rsid w:val="004E47CA"/>
    <w:rsid w:val="004E49E6"/>
    <w:rsid w:val="004E5697"/>
    <w:rsid w:val="004F21EA"/>
    <w:rsid w:val="004F75EC"/>
    <w:rsid w:val="005010CD"/>
    <w:rsid w:val="00513487"/>
    <w:rsid w:val="00516860"/>
    <w:rsid w:val="00521063"/>
    <w:rsid w:val="00521E12"/>
    <w:rsid w:val="005333AD"/>
    <w:rsid w:val="0053417A"/>
    <w:rsid w:val="005345CE"/>
    <w:rsid w:val="00536E28"/>
    <w:rsid w:val="005440B1"/>
    <w:rsid w:val="00545130"/>
    <w:rsid w:val="0054628D"/>
    <w:rsid w:val="00550F5D"/>
    <w:rsid w:val="00557D44"/>
    <w:rsid w:val="0056183B"/>
    <w:rsid w:val="00561A25"/>
    <w:rsid w:val="00562382"/>
    <w:rsid w:val="00563D93"/>
    <w:rsid w:val="005669B3"/>
    <w:rsid w:val="005712BC"/>
    <w:rsid w:val="005737DE"/>
    <w:rsid w:val="0057417B"/>
    <w:rsid w:val="0058034E"/>
    <w:rsid w:val="00581FB0"/>
    <w:rsid w:val="005834B4"/>
    <w:rsid w:val="005865CC"/>
    <w:rsid w:val="00586862"/>
    <w:rsid w:val="005868FA"/>
    <w:rsid w:val="005902BB"/>
    <w:rsid w:val="00591507"/>
    <w:rsid w:val="00591D36"/>
    <w:rsid w:val="00593E1D"/>
    <w:rsid w:val="00595AEA"/>
    <w:rsid w:val="00596AB3"/>
    <w:rsid w:val="005A7737"/>
    <w:rsid w:val="005A7782"/>
    <w:rsid w:val="005B08A8"/>
    <w:rsid w:val="005C1B46"/>
    <w:rsid w:val="005C29C7"/>
    <w:rsid w:val="005C4714"/>
    <w:rsid w:val="005D2254"/>
    <w:rsid w:val="005D23FC"/>
    <w:rsid w:val="005D270D"/>
    <w:rsid w:val="005D403A"/>
    <w:rsid w:val="005D5C77"/>
    <w:rsid w:val="005D6BAE"/>
    <w:rsid w:val="005E07EB"/>
    <w:rsid w:val="005E395D"/>
    <w:rsid w:val="005E4FA2"/>
    <w:rsid w:val="005F5F76"/>
    <w:rsid w:val="00600F0A"/>
    <w:rsid w:val="00603CD6"/>
    <w:rsid w:val="00604A15"/>
    <w:rsid w:val="00604E1E"/>
    <w:rsid w:val="006119D8"/>
    <w:rsid w:val="00612A63"/>
    <w:rsid w:val="00613C05"/>
    <w:rsid w:val="00614B82"/>
    <w:rsid w:val="006208A6"/>
    <w:rsid w:val="006215F2"/>
    <w:rsid w:val="00623C81"/>
    <w:rsid w:val="0062487F"/>
    <w:rsid w:val="006252D1"/>
    <w:rsid w:val="006256A2"/>
    <w:rsid w:val="006257D3"/>
    <w:rsid w:val="00625920"/>
    <w:rsid w:val="0063290C"/>
    <w:rsid w:val="00636204"/>
    <w:rsid w:val="00636835"/>
    <w:rsid w:val="006375A3"/>
    <w:rsid w:val="00637607"/>
    <w:rsid w:val="006416EB"/>
    <w:rsid w:val="00643A62"/>
    <w:rsid w:val="00644852"/>
    <w:rsid w:val="00647897"/>
    <w:rsid w:val="00650301"/>
    <w:rsid w:val="00651F82"/>
    <w:rsid w:val="006556B9"/>
    <w:rsid w:val="00660E0E"/>
    <w:rsid w:val="006652E8"/>
    <w:rsid w:val="006669D4"/>
    <w:rsid w:val="00672716"/>
    <w:rsid w:val="006748F7"/>
    <w:rsid w:val="006820DF"/>
    <w:rsid w:val="00684EBB"/>
    <w:rsid w:val="00685C1C"/>
    <w:rsid w:val="00686A8D"/>
    <w:rsid w:val="00686B3E"/>
    <w:rsid w:val="00690426"/>
    <w:rsid w:val="00691545"/>
    <w:rsid w:val="006949FC"/>
    <w:rsid w:val="00695348"/>
    <w:rsid w:val="00696406"/>
    <w:rsid w:val="00697926"/>
    <w:rsid w:val="006A1F38"/>
    <w:rsid w:val="006A3FFD"/>
    <w:rsid w:val="006A54C2"/>
    <w:rsid w:val="006A5B21"/>
    <w:rsid w:val="006A6855"/>
    <w:rsid w:val="006B0C72"/>
    <w:rsid w:val="006B7ACD"/>
    <w:rsid w:val="006C1B50"/>
    <w:rsid w:val="006C24D3"/>
    <w:rsid w:val="006C2B19"/>
    <w:rsid w:val="006C4E19"/>
    <w:rsid w:val="006D081E"/>
    <w:rsid w:val="006D20D3"/>
    <w:rsid w:val="006D2D27"/>
    <w:rsid w:val="006D312A"/>
    <w:rsid w:val="006D318F"/>
    <w:rsid w:val="006D3505"/>
    <w:rsid w:val="006D57D2"/>
    <w:rsid w:val="006D71CE"/>
    <w:rsid w:val="006E4549"/>
    <w:rsid w:val="006E5F3D"/>
    <w:rsid w:val="006F0B9E"/>
    <w:rsid w:val="006F4A4C"/>
    <w:rsid w:val="00701654"/>
    <w:rsid w:val="007019D0"/>
    <w:rsid w:val="00703F63"/>
    <w:rsid w:val="007046DA"/>
    <w:rsid w:val="00707305"/>
    <w:rsid w:val="0071037E"/>
    <w:rsid w:val="00713627"/>
    <w:rsid w:val="00713F10"/>
    <w:rsid w:val="00714925"/>
    <w:rsid w:val="00714AE5"/>
    <w:rsid w:val="00714E13"/>
    <w:rsid w:val="0071604B"/>
    <w:rsid w:val="007174C6"/>
    <w:rsid w:val="0072136E"/>
    <w:rsid w:val="007233CC"/>
    <w:rsid w:val="007243F8"/>
    <w:rsid w:val="00731F46"/>
    <w:rsid w:val="00734C21"/>
    <w:rsid w:val="00736602"/>
    <w:rsid w:val="007410C6"/>
    <w:rsid w:val="007419B5"/>
    <w:rsid w:val="007472DC"/>
    <w:rsid w:val="00747AFD"/>
    <w:rsid w:val="00753097"/>
    <w:rsid w:val="00754E59"/>
    <w:rsid w:val="0075583C"/>
    <w:rsid w:val="00755B18"/>
    <w:rsid w:val="00755E21"/>
    <w:rsid w:val="00757BF3"/>
    <w:rsid w:val="00760419"/>
    <w:rsid w:val="00766C65"/>
    <w:rsid w:val="00767304"/>
    <w:rsid w:val="00767908"/>
    <w:rsid w:val="00771C03"/>
    <w:rsid w:val="00774699"/>
    <w:rsid w:val="00780E4B"/>
    <w:rsid w:val="00781010"/>
    <w:rsid w:val="00781388"/>
    <w:rsid w:val="00782CD4"/>
    <w:rsid w:val="0078699C"/>
    <w:rsid w:val="00792809"/>
    <w:rsid w:val="00792ADB"/>
    <w:rsid w:val="007A214F"/>
    <w:rsid w:val="007A5EA1"/>
    <w:rsid w:val="007A6833"/>
    <w:rsid w:val="007A7D29"/>
    <w:rsid w:val="007B0A4F"/>
    <w:rsid w:val="007B25BB"/>
    <w:rsid w:val="007B43DA"/>
    <w:rsid w:val="007B457E"/>
    <w:rsid w:val="007B49D9"/>
    <w:rsid w:val="007B4B5D"/>
    <w:rsid w:val="007B626F"/>
    <w:rsid w:val="007D2342"/>
    <w:rsid w:val="007D5734"/>
    <w:rsid w:val="007E137E"/>
    <w:rsid w:val="007F011D"/>
    <w:rsid w:val="007F0345"/>
    <w:rsid w:val="00800A07"/>
    <w:rsid w:val="00801428"/>
    <w:rsid w:val="00802954"/>
    <w:rsid w:val="00803D6E"/>
    <w:rsid w:val="00804A34"/>
    <w:rsid w:val="008060A2"/>
    <w:rsid w:val="008072E1"/>
    <w:rsid w:val="00811305"/>
    <w:rsid w:val="00813BBE"/>
    <w:rsid w:val="008214EA"/>
    <w:rsid w:val="00821A34"/>
    <w:rsid w:val="00822798"/>
    <w:rsid w:val="00823A64"/>
    <w:rsid w:val="00823E81"/>
    <w:rsid w:val="008251E2"/>
    <w:rsid w:val="00825A32"/>
    <w:rsid w:val="00826596"/>
    <w:rsid w:val="00827AE8"/>
    <w:rsid w:val="00834542"/>
    <w:rsid w:val="008435E5"/>
    <w:rsid w:val="00847B79"/>
    <w:rsid w:val="00850495"/>
    <w:rsid w:val="00853E52"/>
    <w:rsid w:val="00856868"/>
    <w:rsid w:val="00856DE7"/>
    <w:rsid w:val="00857288"/>
    <w:rsid w:val="008616A4"/>
    <w:rsid w:val="0086599C"/>
    <w:rsid w:val="00865AAA"/>
    <w:rsid w:val="008678D4"/>
    <w:rsid w:val="00873389"/>
    <w:rsid w:val="00874793"/>
    <w:rsid w:val="008815EB"/>
    <w:rsid w:val="00884757"/>
    <w:rsid w:val="00886F1D"/>
    <w:rsid w:val="00892B81"/>
    <w:rsid w:val="0089442A"/>
    <w:rsid w:val="008969D5"/>
    <w:rsid w:val="008A0C6E"/>
    <w:rsid w:val="008A2618"/>
    <w:rsid w:val="008A26BD"/>
    <w:rsid w:val="008A2815"/>
    <w:rsid w:val="008A4648"/>
    <w:rsid w:val="008A57B1"/>
    <w:rsid w:val="008B0881"/>
    <w:rsid w:val="008B1D07"/>
    <w:rsid w:val="008B2941"/>
    <w:rsid w:val="008B4FAC"/>
    <w:rsid w:val="008C390F"/>
    <w:rsid w:val="008C708B"/>
    <w:rsid w:val="008C7310"/>
    <w:rsid w:val="008D0042"/>
    <w:rsid w:val="008D035D"/>
    <w:rsid w:val="008D4B9C"/>
    <w:rsid w:val="008D7168"/>
    <w:rsid w:val="008D7CAD"/>
    <w:rsid w:val="008D7E58"/>
    <w:rsid w:val="008E05AC"/>
    <w:rsid w:val="008E0802"/>
    <w:rsid w:val="008E400F"/>
    <w:rsid w:val="008E68D2"/>
    <w:rsid w:val="008E6E15"/>
    <w:rsid w:val="008E75DC"/>
    <w:rsid w:val="008F1308"/>
    <w:rsid w:val="008F3CDC"/>
    <w:rsid w:val="008F7DCD"/>
    <w:rsid w:val="00901E0C"/>
    <w:rsid w:val="009032FF"/>
    <w:rsid w:val="00905E12"/>
    <w:rsid w:val="009074AB"/>
    <w:rsid w:val="00913CE2"/>
    <w:rsid w:val="00916318"/>
    <w:rsid w:val="00920CFE"/>
    <w:rsid w:val="00922139"/>
    <w:rsid w:val="00923346"/>
    <w:rsid w:val="0092339B"/>
    <w:rsid w:val="00923570"/>
    <w:rsid w:val="009245EB"/>
    <w:rsid w:val="00925406"/>
    <w:rsid w:val="00925CC7"/>
    <w:rsid w:val="00930635"/>
    <w:rsid w:val="00931432"/>
    <w:rsid w:val="009347C3"/>
    <w:rsid w:val="009349BF"/>
    <w:rsid w:val="00942A1B"/>
    <w:rsid w:val="00943438"/>
    <w:rsid w:val="00943CE3"/>
    <w:rsid w:val="009442E5"/>
    <w:rsid w:val="00945589"/>
    <w:rsid w:val="00945BE2"/>
    <w:rsid w:val="00950873"/>
    <w:rsid w:val="009542A5"/>
    <w:rsid w:val="00954605"/>
    <w:rsid w:val="00954CB3"/>
    <w:rsid w:val="00954CD8"/>
    <w:rsid w:val="00955E54"/>
    <w:rsid w:val="00956E53"/>
    <w:rsid w:val="009574D6"/>
    <w:rsid w:val="009613F5"/>
    <w:rsid w:val="00967C59"/>
    <w:rsid w:val="009728F5"/>
    <w:rsid w:val="00976627"/>
    <w:rsid w:val="00980C0D"/>
    <w:rsid w:val="00982549"/>
    <w:rsid w:val="0099114D"/>
    <w:rsid w:val="00997899"/>
    <w:rsid w:val="00997D18"/>
    <w:rsid w:val="009A17BF"/>
    <w:rsid w:val="009A2E79"/>
    <w:rsid w:val="009A35F0"/>
    <w:rsid w:val="009A3EE3"/>
    <w:rsid w:val="009A5392"/>
    <w:rsid w:val="009B0686"/>
    <w:rsid w:val="009B6AC4"/>
    <w:rsid w:val="009C0AA3"/>
    <w:rsid w:val="009C17C6"/>
    <w:rsid w:val="009C262D"/>
    <w:rsid w:val="009C3E86"/>
    <w:rsid w:val="009E1626"/>
    <w:rsid w:val="009E18D2"/>
    <w:rsid w:val="009E1DA5"/>
    <w:rsid w:val="009E2CD6"/>
    <w:rsid w:val="009E3BBE"/>
    <w:rsid w:val="009E657F"/>
    <w:rsid w:val="009E659C"/>
    <w:rsid w:val="009E680E"/>
    <w:rsid w:val="009F1339"/>
    <w:rsid w:val="009F1EFF"/>
    <w:rsid w:val="009F2FE7"/>
    <w:rsid w:val="009F77A1"/>
    <w:rsid w:val="00A048B4"/>
    <w:rsid w:val="00A1023C"/>
    <w:rsid w:val="00A10639"/>
    <w:rsid w:val="00A12EF9"/>
    <w:rsid w:val="00A1412E"/>
    <w:rsid w:val="00A14D16"/>
    <w:rsid w:val="00A21F74"/>
    <w:rsid w:val="00A26666"/>
    <w:rsid w:val="00A274D8"/>
    <w:rsid w:val="00A34F37"/>
    <w:rsid w:val="00A359F8"/>
    <w:rsid w:val="00A36CD4"/>
    <w:rsid w:val="00A517F3"/>
    <w:rsid w:val="00A52463"/>
    <w:rsid w:val="00A536C0"/>
    <w:rsid w:val="00A60A01"/>
    <w:rsid w:val="00A618EA"/>
    <w:rsid w:val="00A67061"/>
    <w:rsid w:val="00A67A79"/>
    <w:rsid w:val="00A71E97"/>
    <w:rsid w:val="00A77AB5"/>
    <w:rsid w:val="00A804AD"/>
    <w:rsid w:val="00A807A8"/>
    <w:rsid w:val="00A83900"/>
    <w:rsid w:val="00A86873"/>
    <w:rsid w:val="00A86CA0"/>
    <w:rsid w:val="00A86D41"/>
    <w:rsid w:val="00A91878"/>
    <w:rsid w:val="00A93886"/>
    <w:rsid w:val="00A939AE"/>
    <w:rsid w:val="00A95D54"/>
    <w:rsid w:val="00A960A6"/>
    <w:rsid w:val="00A96BA0"/>
    <w:rsid w:val="00AA2756"/>
    <w:rsid w:val="00AA28FD"/>
    <w:rsid w:val="00AA628C"/>
    <w:rsid w:val="00AA7521"/>
    <w:rsid w:val="00AB3575"/>
    <w:rsid w:val="00AB4C52"/>
    <w:rsid w:val="00AB4DE4"/>
    <w:rsid w:val="00AB5F21"/>
    <w:rsid w:val="00AB60AC"/>
    <w:rsid w:val="00AB66EF"/>
    <w:rsid w:val="00AB7B5F"/>
    <w:rsid w:val="00AC57F8"/>
    <w:rsid w:val="00AD5958"/>
    <w:rsid w:val="00AE350F"/>
    <w:rsid w:val="00AE4C5E"/>
    <w:rsid w:val="00AE604A"/>
    <w:rsid w:val="00AF0C16"/>
    <w:rsid w:val="00AF29F6"/>
    <w:rsid w:val="00B0283E"/>
    <w:rsid w:val="00B03EC3"/>
    <w:rsid w:val="00B10A11"/>
    <w:rsid w:val="00B118D0"/>
    <w:rsid w:val="00B14EA8"/>
    <w:rsid w:val="00B14EBB"/>
    <w:rsid w:val="00B177CC"/>
    <w:rsid w:val="00B22724"/>
    <w:rsid w:val="00B22AF2"/>
    <w:rsid w:val="00B23401"/>
    <w:rsid w:val="00B2556A"/>
    <w:rsid w:val="00B25BD0"/>
    <w:rsid w:val="00B344FC"/>
    <w:rsid w:val="00B36FC7"/>
    <w:rsid w:val="00B41210"/>
    <w:rsid w:val="00B41753"/>
    <w:rsid w:val="00B44AD6"/>
    <w:rsid w:val="00B45B45"/>
    <w:rsid w:val="00B468A4"/>
    <w:rsid w:val="00B46D79"/>
    <w:rsid w:val="00B516B9"/>
    <w:rsid w:val="00B52E67"/>
    <w:rsid w:val="00B5695A"/>
    <w:rsid w:val="00B66773"/>
    <w:rsid w:val="00B66CEA"/>
    <w:rsid w:val="00B70CD0"/>
    <w:rsid w:val="00B71085"/>
    <w:rsid w:val="00B734E3"/>
    <w:rsid w:val="00B74533"/>
    <w:rsid w:val="00B774BB"/>
    <w:rsid w:val="00B779BF"/>
    <w:rsid w:val="00B8384A"/>
    <w:rsid w:val="00B84E07"/>
    <w:rsid w:val="00B86726"/>
    <w:rsid w:val="00BA01A4"/>
    <w:rsid w:val="00BA1514"/>
    <w:rsid w:val="00BA5553"/>
    <w:rsid w:val="00BB2F0B"/>
    <w:rsid w:val="00BB530E"/>
    <w:rsid w:val="00BC2B1B"/>
    <w:rsid w:val="00BC3645"/>
    <w:rsid w:val="00BC5442"/>
    <w:rsid w:val="00BC7D02"/>
    <w:rsid w:val="00BD4AAD"/>
    <w:rsid w:val="00BD4D5A"/>
    <w:rsid w:val="00BE269E"/>
    <w:rsid w:val="00BE3274"/>
    <w:rsid w:val="00BE68EB"/>
    <w:rsid w:val="00BF2041"/>
    <w:rsid w:val="00BF2B8C"/>
    <w:rsid w:val="00BF41D5"/>
    <w:rsid w:val="00BF4F96"/>
    <w:rsid w:val="00BF5F27"/>
    <w:rsid w:val="00BF7086"/>
    <w:rsid w:val="00C01E1E"/>
    <w:rsid w:val="00C021BE"/>
    <w:rsid w:val="00C063A6"/>
    <w:rsid w:val="00C12E5B"/>
    <w:rsid w:val="00C140C5"/>
    <w:rsid w:val="00C20BE2"/>
    <w:rsid w:val="00C214B7"/>
    <w:rsid w:val="00C2719F"/>
    <w:rsid w:val="00C271FE"/>
    <w:rsid w:val="00C31594"/>
    <w:rsid w:val="00C3224D"/>
    <w:rsid w:val="00C37A95"/>
    <w:rsid w:val="00C41747"/>
    <w:rsid w:val="00C53683"/>
    <w:rsid w:val="00C557BE"/>
    <w:rsid w:val="00C55F15"/>
    <w:rsid w:val="00C57425"/>
    <w:rsid w:val="00C57B62"/>
    <w:rsid w:val="00C636FF"/>
    <w:rsid w:val="00C66BE7"/>
    <w:rsid w:val="00C70BC8"/>
    <w:rsid w:val="00C7175D"/>
    <w:rsid w:val="00C7260F"/>
    <w:rsid w:val="00C7388C"/>
    <w:rsid w:val="00C73C3C"/>
    <w:rsid w:val="00C82379"/>
    <w:rsid w:val="00C824F2"/>
    <w:rsid w:val="00C85843"/>
    <w:rsid w:val="00C942B1"/>
    <w:rsid w:val="00C94EBE"/>
    <w:rsid w:val="00C95747"/>
    <w:rsid w:val="00C95BD9"/>
    <w:rsid w:val="00C96F81"/>
    <w:rsid w:val="00CA0206"/>
    <w:rsid w:val="00CA158F"/>
    <w:rsid w:val="00CA4019"/>
    <w:rsid w:val="00CA470E"/>
    <w:rsid w:val="00CA48DD"/>
    <w:rsid w:val="00CA57EF"/>
    <w:rsid w:val="00CA69E9"/>
    <w:rsid w:val="00CB13D2"/>
    <w:rsid w:val="00CB1550"/>
    <w:rsid w:val="00CB2003"/>
    <w:rsid w:val="00CB3F91"/>
    <w:rsid w:val="00CB507C"/>
    <w:rsid w:val="00CB7CD6"/>
    <w:rsid w:val="00CC00C6"/>
    <w:rsid w:val="00CC2FC4"/>
    <w:rsid w:val="00CC5743"/>
    <w:rsid w:val="00CD1023"/>
    <w:rsid w:val="00CD2CD6"/>
    <w:rsid w:val="00CD3152"/>
    <w:rsid w:val="00CD37FC"/>
    <w:rsid w:val="00CD3BDC"/>
    <w:rsid w:val="00CD56B7"/>
    <w:rsid w:val="00CD6304"/>
    <w:rsid w:val="00CD7F97"/>
    <w:rsid w:val="00CE003B"/>
    <w:rsid w:val="00CE468C"/>
    <w:rsid w:val="00CE688A"/>
    <w:rsid w:val="00CE68D2"/>
    <w:rsid w:val="00CF0845"/>
    <w:rsid w:val="00CF3091"/>
    <w:rsid w:val="00CF5378"/>
    <w:rsid w:val="00D037D4"/>
    <w:rsid w:val="00D03B34"/>
    <w:rsid w:val="00D05414"/>
    <w:rsid w:val="00D05A5C"/>
    <w:rsid w:val="00D112B0"/>
    <w:rsid w:val="00D112BD"/>
    <w:rsid w:val="00D12663"/>
    <w:rsid w:val="00D160D3"/>
    <w:rsid w:val="00D16DDB"/>
    <w:rsid w:val="00D17347"/>
    <w:rsid w:val="00D17512"/>
    <w:rsid w:val="00D206A7"/>
    <w:rsid w:val="00D24E34"/>
    <w:rsid w:val="00D30844"/>
    <w:rsid w:val="00D33989"/>
    <w:rsid w:val="00D363F4"/>
    <w:rsid w:val="00D41E23"/>
    <w:rsid w:val="00D42011"/>
    <w:rsid w:val="00D429C7"/>
    <w:rsid w:val="00D43ACE"/>
    <w:rsid w:val="00D445DA"/>
    <w:rsid w:val="00D504E3"/>
    <w:rsid w:val="00D52439"/>
    <w:rsid w:val="00D56048"/>
    <w:rsid w:val="00D61709"/>
    <w:rsid w:val="00D64495"/>
    <w:rsid w:val="00D70F7C"/>
    <w:rsid w:val="00D7448A"/>
    <w:rsid w:val="00D74D4D"/>
    <w:rsid w:val="00D772AF"/>
    <w:rsid w:val="00D80021"/>
    <w:rsid w:val="00D84BE5"/>
    <w:rsid w:val="00D86A79"/>
    <w:rsid w:val="00D86AC8"/>
    <w:rsid w:val="00D86D11"/>
    <w:rsid w:val="00D92A70"/>
    <w:rsid w:val="00D93822"/>
    <w:rsid w:val="00D976AB"/>
    <w:rsid w:val="00DA120F"/>
    <w:rsid w:val="00DA2BEB"/>
    <w:rsid w:val="00DA2C3A"/>
    <w:rsid w:val="00DA381A"/>
    <w:rsid w:val="00DA6076"/>
    <w:rsid w:val="00DA718D"/>
    <w:rsid w:val="00DB3545"/>
    <w:rsid w:val="00DB3BC0"/>
    <w:rsid w:val="00DB655E"/>
    <w:rsid w:val="00DC094F"/>
    <w:rsid w:val="00DC2BB6"/>
    <w:rsid w:val="00DC30C7"/>
    <w:rsid w:val="00DC4B09"/>
    <w:rsid w:val="00DD03DA"/>
    <w:rsid w:val="00DD06C3"/>
    <w:rsid w:val="00DD0E12"/>
    <w:rsid w:val="00DD1825"/>
    <w:rsid w:val="00DD5D23"/>
    <w:rsid w:val="00DE59CD"/>
    <w:rsid w:val="00DF2578"/>
    <w:rsid w:val="00E00BEE"/>
    <w:rsid w:val="00E03F50"/>
    <w:rsid w:val="00E0654B"/>
    <w:rsid w:val="00E0735E"/>
    <w:rsid w:val="00E14668"/>
    <w:rsid w:val="00E20572"/>
    <w:rsid w:val="00E24C4F"/>
    <w:rsid w:val="00E27AB0"/>
    <w:rsid w:val="00E33496"/>
    <w:rsid w:val="00E33B30"/>
    <w:rsid w:val="00E33BCD"/>
    <w:rsid w:val="00E33C28"/>
    <w:rsid w:val="00E34367"/>
    <w:rsid w:val="00E41D7B"/>
    <w:rsid w:val="00E45951"/>
    <w:rsid w:val="00E4715F"/>
    <w:rsid w:val="00E508DD"/>
    <w:rsid w:val="00E50ADE"/>
    <w:rsid w:val="00E51662"/>
    <w:rsid w:val="00E527AE"/>
    <w:rsid w:val="00E549C5"/>
    <w:rsid w:val="00E609BC"/>
    <w:rsid w:val="00E60E61"/>
    <w:rsid w:val="00E6630F"/>
    <w:rsid w:val="00E67549"/>
    <w:rsid w:val="00E67A31"/>
    <w:rsid w:val="00E70F19"/>
    <w:rsid w:val="00E72729"/>
    <w:rsid w:val="00E73C21"/>
    <w:rsid w:val="00E80D3A"/>
    <w:rsid w:val="00E8328D"/>
    <w:rsid w:val="00E8342C"/>
    <w:rsid w:val="00E866D5"/>
    <w:rsid w:val="00E878C9"/>
    <w:rsid w:val="00E87B6C"/>
    <w:rsid w:val="00E90FBC"/>
    <w:rsid w:val="00E9132F"/>
    <w:rsid w:val="00E92832"/>
    <w:rsid w:val="00E9298D"/>
    <w:rsid w:val="00E93066"/>
    <w:rsid w:val="00E95A7D"/>
    <w:rsid w:val="00EA12DE"/>
    <w:rsid w:val="00EA151E"/>
    <w:rsid w:val="00EA1830"/>
    <w:rsid w:val="00EA1B38"/>
    <w:rsid w:val="00EA516B"/>
    <w:rsid w:val="00EA6A08"/>
    <w:rsid w:val="00EB31E2"/>
    <w:rsid w:val="00EB4B6E"/>
    <w:rsid w:val="00EB5C28"/>
    <w:rsid w:val="00EC54D1"/>
    <w:rsid w:val="00EC643B"/>
    <w:rsid w:val="00EC766A"/>
    <w:rsid w:val="00EC7916"/>
    <w:rsid w:val="00ED2BD6"/>
    <w:rsid w:val="00ED3B72"/>
    <w:rsid w:val="00ED3C8F"/>
    <w:rsid w:val="00ED599C"/>
    <w:rsid w:val="00ED6BB1"/>
    <w:rsid w:val="00EE2367"/>
    <w:rsid w:val="00EE3300"/>
    <w:rsid w:val="00EF1786"/>
    <w:rsid w:val="00EF182A"/>
    <w:rsid w:val="00EF2C69"/>
    <w:rsid w:val="00F036F3"/>
    <w:rsid w:val="00F046C9"/>
    <w:rsid w:val="00F04EE4"/>
    <w:rsid w:val="00F060A3"/>
    <w:rsid w:val="00F071E1"/>
    <w:rsid w:val="00F07F23"/>
    <w:rsid w:val="00F17AE4"/>
    <w:rsid w:val="00F22DFE"/>
    <w:rsid w:val="00F24AEE"/>
    <w:rsid w:val="00F27458"/>
    <w:rsid w:val="00F3563A"/>
    <w:rsid w:val="00F35C81"/>
    <w:rsid w:val="00F3795B"/>
    <w:rsid w:val="00F43B34"/>
    <w:rsid w:val="00F44CA4"/>
    <w:rsid w:val="00F46CFE"/>
    <w:rsid w:val="00F51AB7"/>
    <w:rsid w:val="00F51DE7"/>
    <w:rsid w:val="00F544E0"/>
    <w:rsid w:val="00F565E8"/>
    <w:rsid w:val="00F56D62"/>
    <w:rsid w:val="00F66F3D"/>
    <w:rsid w:val="00F71708"/>
    <w:rsid w:val="00F72CD3"/>
    <w:rsid w:val="00F750CA"/>
    <w:rsid w:val="00F75B2A"/>
    <w:rsid w:val="00F8049C"/>
    <w:rsid w:val="00F805B5"/>
    <w:rsid w:val="00F87550"/>
    <w:rsid w:val="00F92058"/>
    <w:rsid w:val="00F931BE"/>
    <w:rsid w:val="00F97016"/>
    <w:rsid w:val="00FA0292"/>
    <w:rsid w:val="00FA4A9E"/>
    <w:rsid w:val="00FA7E8E"/>
    <w:rsid w:val="00FB3A4A"/>
    <w:rsid w:val="00FB3B6D"/>
    <w:rsid w:val="00FB4AC8"/>
    <w:rsid w:val="00FB526A"/>
    <w:rsid w:val="00FB563B"/>
    <w:rsid w:val="00FB56D0"/>
    <w:rsid w:val="00FB6140"/>
    <w:rsid w:val="00FB6286"/>
    <w:rsid w:val="00FC00F0"/>
    <w:rsid w:val="00FC1EA0"/>
    <w:rsid w:val="00FC58DE"/>
    <w:rsid w:val="00FC5BB3"/>
    <w:rsid w:val="00FC63BD"/>
    <w:rsid w:val="00FC6566"/>
    <w:rsid w:val="00FC69EE"/>
    <w:rsid w:val="00FD17BF"/>
    <w:rsid w:val="00FD2D05"/>
    <w:rsid w:val="00FD32E3"/>
    <w:rsid w:val="00FD51DB"/>
    <w:rsid w:val="00FD6F08"/>
    <w:rsid w:val="00FE5BE0"/>
    <w:rsid w:val="00FE63BA"/>
    <w:rsid w:val="00FE6CEE"/>
    <w:rsid w:val="00FE6EAE"/>
    <w:rsid w:val="00FE7695"/>
    <w:rsid w:val="00FF1A56"/>
    <w:rsid w:val="00FF2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DED336"/>
  <w15:docId w15:val="{16DA6239-7808-43D4-9E43-FCE68930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
    <w:next w:val="a"/>
    <w:link w:val="21"/>
    <w:uiPriority w:val="99"/>
    <w:qFormat/>
    <w:rsid w:val="00167C4B"/>
    <w:pPr>
      <w:keepNext/>
      <w:jc w:val="center"/>
      <w:outlineLvl w:val="1"/>
    </w:pPr>
    <w:rPr>
      <w:sz w:val="36"/>
    </w:rPr>
  </w:style>
  <w:style w:type="paragraph" w:styleId="5">
    <w:name w:val="heading 5"/>
    <w:basedOn w:val="a"/>
    <w:next w:val="a"/>
    <w:link w:val="50"/>
    <w:uiPriority w:val="99"/>
    <w:qFormat/>
    <w:rsid w:val="00167C4B"/>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0"/>
    <w:link w:val="1"/>
    <w:uiPriority w:val="99"/>
    <w:locked/>
    <w:rsid w:val="00707305"/>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0"/>
    <w:uiPriority w:val="9"/>
    <w:semiHidden/>
    <w:rsid w:val="00C96CC5"/>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9"/>
    <w:semiHidden/>
    <w:locked/>
    <w:rsid w:val="00707305"/>
    <w:rPr>
      <w:rFonts w:ascii="Calibri" w:hAnsi="Calibri" w:cs="Times New Roman"/>
      <w:b/>
      <w:bCs/>
      <w:i/>
      <w:iCs/>
      <w:sz w:val="26"/>
      <w:szCs w:val="26"/>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0"/>
    <w:link w:val="2"/>
    <w:uiPriority w:val="99"/>
    <w:semiHidden/>
    <w:locked/>
    <w:rsid w:val="00707305"/>
    <w:rPr>
      <w:rFonts w:ascii="Cambria" w:hAnsi="Cambria" w:cs="Times New Roman"/>
      <w:b/>
      <w:bCs/>
      <w:i/>
      <w:iCs/>
      <w:sz w:val="28"/>
      <w:szCs w:val="28"/>
    </w:rPr>
  </w:style>
  <w:style w:type="paragraph" w:styleId="20">
    <w:name w:val="List 2"/>
    <w:basedOn w:val="a"/>
    <w:uiPriority w:val="99"/>
    <w:rsid w:val="00167C4B"/>
    <w:pPr>
      <w:ind w:left="566" w:hanging="283"/>
    </w:p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167C4B"/>
    <w:pPr>
      <w:jc w:val="both"/>
    </w:pPr>
    <w:rPr>
      <w:sz w:val="24"/>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3"/>
    <w:uiPriority w:val="99"/>
    <w:semiHidden/>
    <w:locked/>
    <w:rsid w:val="00707305"/>
    <w:rPr>
      <w:rFonts w:cs="Times New Roman"/>
      <w:sz w:val="20"/>
      <w:szCs w:val="20"/>
    </w:rPr>
  </w:style>
  <w:style w:type="paragraph" w:styleId="a5">
    <w:name w:val="Body Text Indent"/>
    <w:basedOn w:val="a"/>
    <w:link w:val="a6"/>
    <w:uiPriority w:val="99"/>
    <w:rsid w:val="00167C4B"/>
    <w:pPr>
      <w:ind w:firstLine="567"/>
      <w:jc w:val="both"/>
    </w:pPr>
    <w:rPr>
      <w:sz w:val="24"/>
    </w:rPr>
  </w:style>
  <w:style w:type="character" w:customStyle="1" w:styleId="a6">
    <w:name w:val="Основной текст с отступом Знак"/>
    <w:basedOn w:val="a0"/>
    <w:link w:val="a5"/>
    <w:uiPriority w:val="99"/>
    <w:locked/>
    <w:rsid w:val="00954CD8"/>
    <w:rPr>
      <w:rFonts w:cs="Times New Roman"/>
      <w:sz w:val="24"/>
    </w:rPr>
  </w:style>
  <w:style w:type="paragraph" w:styleId="22">
    <w:name w:val="Body Text 2"/>
    <w:basedOn w:val="a"/>
    <w:link w:val="23"/>
    <w:uiPriority w:val="99"/>
    <w:rsid w:val="00167C4B"/>
    <w:pPr>
      <w:widowControl w:val="0"/>
      <w:spacing w:line="-360" w:lineRule="auto"/>
      <w:ind w:firstLine="720"/>
      <w:jc w:val="both"/>
    </w:pPr>
    <w:rPr>
      <w:sz w:val="24"/>
    </w:rPr>
  </w:style>
  <w:style w:type="character" w:customStyle="1" w:styleId="23">
    <w:name w:val="Основной текст 2 Знак"/>
    <w:basedOn w:val="a0"/>
    <w:link w:val="22"/>
    <w:uiPriority w:val="99"/>
    <w:semiHidden/>
    <w:locked/>
    <w:rsid w:val="00707305"/>
    <w:rPr>
      <w:rFonts w:cs="Times New Roman"/>
      <w:sz w:val="20"/>
      <w:szCs w:val="20"/>
    </w:rPr>
  </w:style>
  <w:style w:type="paragraph" w:styleId="24">
    <w:name w:val="Body Text Indent 2"/>
    <w:basedOn w:val="a"/>
    <w:link w:val="25"/>
    <w:uiPriority w:val="99"/>
    <w:rsid w:val="00167C4B"/>
    <w:pPr>
      <w:ind w:left="567"/>
      <w:jc w:val="both"/>
    </w:pPr>
    <w:rPr>
      <w:sz w:val="24"/>
    </w:rPr>
  </w:style>
  <w:style w:type="character" w:customStyle="1" w:styleId="25">
    <w:name w:val="Основной текст с отступом 2 Знак"/>
    <w:basedOn w:val="a0"/>
    <w:link w:val="24"/>
    <w:uiPriority w:val="99"/>
    <w:semiHidden/>
    <w:locked/>
    <w:rsid w:val="00707305"/>
    <w:rPr>
      <w:rFonts w:cs="Times New Roman"/>
      <w:sz w:val="20"/>
      <w:szCs w:val="20"/>
    </w:rPr>
  </w:style>
  <w:style w:type="paragraph" w:styleId="3">
    <w:name w:val="Body Text Indent 3"/>
    <w:basedOn w:val="a"/>
    <w:link w:val="30"/>
    <w:uiPriority w:val="99"/>
    <w:rsid w:val="00167C4B"/>
    <w:pPr>
      <w:ind w:left="1377"/>
      <w:jc w:val="both"/>
    </w:pPr>
    <w:rPr>
      <w:sz w:val="24"/>
    </w:rPr>
  </w:style>
  <w:style w:type="character" w:customStyle="1" w:styleId="30">
    <w:name w:val="Основной текст с отступом 3 Знак"/>
    <w:basedOn w:val="a0"/>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7">
    <w:name w:val="Подподпункт"/>
    <w:basedOn w:val="a"/>
    <w:link w:val="a8"/>
    <w:uiPriority w:val="99"/>
    <w:rsid w:val="00167C4B"/>
    <w:pPr>
      <w:spacing w:line="360" w:lineRule="auto"/>
      <w:jc w:val="both"/>
    </w:pPr>
    <w:rPr>
      <w:sz w:val="28"/>
    </w:rPr>
  </w:style>
  <w:style w:type="paragraph" w:customStyle="1" w:styleId="11">
    <w:name w:val="Обычный1"/>
    <w:uiPriority w:val="99"/>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9">
    <w:name w:val="Ариал"/>
    <w:basedOn w:val="a"/>
    <w:uiPriority w:val="99"/>
    <w:rsid w:val="00167C4B"/>
    <w:pPr>
      <w:spacing w:before="120" w:after="120" w:line="360" w:lineRule="auto"/>
      <w:ind w:firstLine="851"/>
      <w:jc w:val="both"/>
    </w:pPr>
    <w:rPr>
      <w:rFonts w:ascii="Arial" w:hAnsi="Arial" w:cs="Arial"/>
      <w:sz w:val="24"/>
      <w:szCs w:val="24"/>
    </w:rPr>
  </w:style>
  <w:style w:type="character" w:customStyle="1" w:styleId="aa">
    <w:name w:val="комментарий"/>
    <w:uiPriority w:val="99"/>
    <w:rsid w:val="00167C4B"/>
    <w:rPr>
      <w:b/>
      <w:i/>
      <w:shd w:val="clear" w:color="auto" w:fill="FFFF99"/>
    </w:rPr>
  </w:style>
  <w:style w:type="paragraph" w:styleId="ab">
    <w:name w:val="Plain Text"/>
    <w:basedOn w:val="a"/>
    <w:link w:val="ac"/>
    <w:uiPriority w:val="99"/>
    <w:rsid w:val="00167C4B"/>
    <w:rPr>
      <w:rFonts w:ascii="Courier New" w:hAnsi="Courier New"/>
      <w:b/>
    </w:rPr>
  </w:style>
  <w:style w:type="character" w:customStyle="1" w:styleId="ac">
    <w:name w:val="Текст Знак"/>
    <w:basedOn w:val="a0"/>
    <w:link w:val="ab"/>
    <w:uiPriority w:val="99"/>
    <w:semiHidden/>
    <w:locked/>
    <w:rsid w:val="00707305"/>
    <w:rPr>
      <w:rFonts w:ascii="Courier New" w:hAnsi="Courier New" w:cs="Courier New"/>
      <w:sz w:val="20"/>
      <w:szCs w:val="20"/>
    </w:rPr>
  </w:style>
  <w:style w:type="paragraph" w:styleId="ad">
    <w:name w:val="footer"/>
    <w:basedOn w:val="a"/>
    <w:link w:val="ae"/>
    <w:uiPriority w:val="99"/>
    <w:rsid w:val="00167C4B"/>
    <w:pPr>
      <w:tabs>
        <w:tab w:val="center" w:pos="4677"/>
        <w:tab w:val="right" w:pos="9355"/>
      </w:tabs>
    </w:pPr>
  </w:style>
  <w:style w:type="character" w:customStyle="1" w:styleId="ae">
    <w:name w:val="Нижний колонтитул Знак"/>
    <w:basedOn w:val="a0"/>
    <w:link w:val="ad"/>
    <w:uiPriority w:val="99"/>
    <w:semiHidden/>
    <w:locked/>
    <w:rsid w:val="00707305"/>
    <w:rPr>
      <w:rFonts w:cs="Times New Roman"/>
      <w:sz w:val="20"/>
      <w:szCs w:val="20"/>
    </w:rPr>
  </w:style>
  <w:style w:type="character" w:styleId="af">
    <w:name w:val="page number"/>
    <w:basedOn w:val="a0"/>
    <w:uiPriority w:val="99"/>
    <w:rsid w:val="00167C4B"/>
    <w:rPr>
      <w:rFonts w:cs="Times New Roman"/>
    </w:rPr>
  </w:style>
  <w:style w:type="paragraph" w:styleId="31">
    <w:name w:val="Body Text 3"/>
    <w:basedOn w:val="a"/>
    <w:link w:val="32"/>
    <w:uiPriority w:val="99"/>
    <w:rsid w:val="00167C4B"/>
    <w:pPr>
      <w:tabs>
        <w:tab w:val="left" w:pos="709"/>
      </w:tabs>
      <w:jc w:val="both"/>
    </w:pPr>
    <w:rPr>
      <w:i/>
      <w:sz w:val="24"/>
    </w:rPr>
  </w:style>
  <w:style w:type="character" w:customStyle="1" w:styleId="32">
    <w:name w:val="Основной текст 3 Знак"/>
    <w:basedOn w:val="a0"/>
    <w:link w:val="31"/>
    <w:uiPriority w:val="99"/>
    <w:semiHidden/>
    <w:locked/>
    <w:rsid w:val="00707305"/>
    <w:rPr>
      <w:rFonts w:cs="Times New Roman"/>
      <w:sz w:val="16"/>
      <w:szCs w:val="16"/>
    </w:rPr>
  </w:style>
  <w:style w:type="paragraph" w:customStyle="1" w:styleId="af0">
    <w:name w:val="Подпункт"/>
    <w:basedOn w:val="af1"/>
    <w:uiPriority w:val="99"/>
    <w:rsid w:val="00CB2003"/>
    <w:pPr>
      <w:tabs>
        <w:tab w:val="clear" w:pos="1674"/>
        <w:tab w:val="num" w:pos="1080"/>
      </w:tabs>
      <w:ind w:left="1080" w:hanging="1080"/>
    </w:pPr>
  </w:style>
  <w:style w:type="paragraph" w:customStyle="1" w:styleId="af1">
    <w:name w:val="Пункт"/>
    <w:basedOn w:val="a"/>
    <w:link w:val="12"/>
    <w:uiPriority w:val="99"/>
    <w:rsid w:val="00CB2003"/>
    <w:pPr>
      <w:tabs>
        <w:tab w:val="num" w:pos="1674"/>
      </w:tabs>
      <w:spacing w:line="360" w:lineRule="auto"/>
      <w:ind w:left="360" w:firstLine="180"/>
      <w:jc w:val="both"/>
    </w:pPr>
    <w:rPr>
      <w:sz w:val="28"/>
    </w:rPr>
  </w:style>
  <w:style w:type="character" w:customStyle="1" w:styleId="a8">
    <w:name w:val="Подподпункт Знак"/>
    <w:link w:val="a7"/>
    <w:uiPriority w:val="99"/>
    <w:locked/>
    <w:rsid w:val="00CB2003"/>
    <w:rPr>
      <w:sz w:val="28"/>
      <w:lang w:val="ru-RU" w:eastAsia="ru-RU"/>
    </w:rPr>
  </w:style>
  <w:style w:type="paragraph" w:customStyle="1" w:styleId="af2">
    <w:name w:val="Знак"/>
    <w:basedOn w:val="a"/>
    <w:uiPriority w:val="99"/>
    <w:rsid w:val="00330CA5"/>
    <w:pPr>
      <w:spacing w:after="160" w:line="240" w:lineRule="exact"/>
    </w:pPr>
    <w:rPr>
      <w:rFonts w:ascii="Verdana" w:hAnsi="Verdana" w:cs="Verdana"/>
      <w:lang w:val="en-US" w:eastAsia="en-US"/>
    </w:rPr>
  </w:style>
  <w:style w:type="character" w:styleId="af3">
    <w:name w:val="annotation reference"/>
    <w:basedOn w:val="a0"/>
    <w:uiPriority w:val="99"/>
    <w:rsid w:val="00231E5A"/>
    <w:rPr>
      <w:rFonts w:cs="Times New Roman"/>
      <w:sz w:val="16"/>
    </w:rPr>
  </w:style>
  <w:style w:type="paragraph" w:styleId="af4">
    <w:name w:val="annotation text"/>
    <w:basedOn w:val="a"/>
    <w:link w:val="af5"/>
    <w:uiPriority w:val="99"/>
    <w:rsid w:val="00231E5A"/>
  </w:style>
  <w:style w:type="character" w:customStyle="1" w:styleId="af5">
    <w:name w:val="Текст примечания Знак"/>
    <w:basedOn w:val="a0"/>
    <w:link w:val="af4"/>
    <w:uiPriority w:val="99"/>
    <w:locked/>
    <w:rsid w:val="00231E5A"/>
    <w:rPr>
      <w:rFonts w:cs="Times New Roman"/>
    </w:rPr>
  </w:style>
  <w:style w:type="paragraph" w:styleId="af6">
    <w:name w:val="annotation subject"/>
    <w:basedOn w:val="af4"/>
    <w:next w:val="af4"/>
    <w:link w:val="af7"/>
    <w:uiPriority w:val="99"/>
    <w:rsid w:val="00231E5A"/>
    <w:rPr>
      <w:b/>
      <w:bCs/>
    </w:rPr>
  </w:style>
  <w:style w:type="character" w:customStyle="1" w:styleId="af7">
    <w:name w:val="Тема примечания Знак"/>
    <w:basedOn w:val="af5"/>
    <w:link w:val="af6"/>
    <w:uiPriority w:val="99"/>
    <w:locked/>
    <w:rsid w:val="00231E5A"/>
    <w:rPr>
      <w:rFonts w:cs="Times New Roman"/>
      <w:b/>
    </w:rPr>
  </w:style>
  <w:style w:type="paragraph" w:styleId="af8">
    <w:name w:val="Balloon Text"/>
    <w:basedOn w:val="a"/>
    <w:link w:val="af9"/>
    <w:uiPriority w:val="99"/>
    <w:rsid w:val="00231E5A"/>
    <w:rPr>
      <w:rFonts w:ascii="Tahoma" w:hAnsi="Tahoma"/>
      <w:sz w:val="16"/>
      <w:szCs w:val="16"/>
    </w:rPr>
  </w:style>
  <w:style w:type="character" w:customStyle="1" w:styleId="af9">
    <w:name w:val="Текст выноски Знак"/>
    <w:basedOn w:val="a0"/>
    <w:link w:val="af8"/>
    <w:uiPriority w:val="99"/>
    <w:locked/>
    <w:rsid w:val="00231E5A"/>
    <w:rPr>
      <w:rFonts w:ascii="Tahoma" w:hAnsi="Tahoma" w:cs="Times New Roman"/>
      <w:sz w:val="16"/>
    </w:rPr>
  </w:style>
  <w:style w:type="paragraph" w:styleId="afa">
    <w:name w:val="header"/>
    <w:basedOn w:val="a"/>
    <w:link w:val="afb"/>
    <w:uiPriority w:val="99"/>
    <w:rsid w:val="00D363F4"/>
    <w:pPr>
      <w:tabs>
        <w:tab w:val="center" w:pos="4677"/>
        <w:tab w:val="right" w:pos="9355"/>
      </w:tabs>
    </w:pPr>
  </w:style>
  <w:style w:type="character" w:customStyle="1" w:styleId="afb">
    <w:name w:val="Верхний колонтитул Знак"/>
    <w:basedOn w:val="a0"/>
    <w:link w:val="afa"/>
    <w:uiPriority w:val="99"/>
    <w:semiHidden/>
    <w:locked/>
    <w:rsid w:val="00707305"/>
    <w:rPr>
      <w:rFonts w:cs="Times New Roman"/>
      <w:sz w:val="20"/>
      <w:szCs w:val="20"/>
    </w:rPr>
  </w:style>
  <w:style w:type="paragraph" w:styleId="afc">
    <w:name w:val="footnote text"/>
    <w:basedOn w:val="a"/>
    <w:link w:val="afd"/>
    <w:uiPriority w:val="99"/>
    <w:rsid w:val="00823E81"/>
  </w:style>
  <w:style w:type="character" w:customStyle="1" w:styleId="afd">
    <w:name w:val="Текст сноски Знак"/>
    <w:basedOn w:val="a0"/>
    <w:link w:val="afc"/>
    <w:uiPriority w:val="99"/>
    <w:locked/>
    <w:rsid w:val="00707305"/>
    <w:rPr>
      <w:rFonts w:cs="Times New Roman"/>
      <w:sz w:val="20"/>
      <w:szCs w:val="20"/>
    </w:rPr>
  </w:style>
  <w:style w:type="character" w:styleId="afe">
    <w:name w:val="footnote reference"/>
    <w:basedOn w:val="a0"/>
    <w:semiHidden/>
    <w:rsid w:val="00823E81"/>
    <w:rPr>
      <w:rFonts w:cs="Times New Roman"/>
      <w:vertAlign w:val="superscript"/>
    </w:rPr>
  </w:style>
  <w:style w:type="paragraph" w:styleId="aff">
    <w:name w:val="List Paragraph"/>
    <w:basedOn w:val="a"/>
    <w:uiPriority w:val="34"/>
    <w:qFormat/>
    <w:rsid w:val="002A0C97"/>
    <w:pPr>
      <w:ind w:left="720"/>
      <w:contextualSpacing/>
    </w:pPr>
  </w:style>
  <w:style w:type="character" w:styleId="aff0">
    <w:name w:val="Hyperlink"/>
    <w:basedOn w:val="a0"/>
    <w:uiPriority w:val="99"/>
    <w:rsid w:val="00473355"/>
    <w:rPr>
      <w:rFonts w:cs="Times New Roman"/>
      <w:color w:val="0000FF"/>
      <w:u w:val="single"/>
    </w:rPr>
  </w:style>
  <w:style w:type="character" w:customStyle="1" w:styleId="12">
    <w:name w:val="Пункт Знак1"/>
    <w:link w:val="af1"/>
    <w:uiPriority w:val="99"/>
    <w:locked/>
    <w:rsid w:val="00604A15"/>
    <w:rPr>
      <w:sz w:val="28"/>
      <w:lang w:val="ru-RU" w:eastAsia="ru-RU"/>
    </w:rPr>
  </w:style>
  <w:style w:type="character" w:customStyle="1" w:styleId="26">
    <w:name w:val="Основной текст (2)_"/>
    <w:basedOn w:val="a0"/>
    <w:link w:val="27"/>
    <w:rsid w:val="00273CD5"/>
    <w:rPr>
      <w:i/>
      <w:iCs/>
      <w:sz w:val="23"/>
      <w:szCs w:val="23"/>
      <w:shd w:val="clear" w:color="auto" w:fill="FFFFFF"/>
    </w:rPr>
  </w:style>
  <w:style w:type="character" w:customStyle="1" w:styleId="aff1">
    <w:name w:val="Основной текст_"/>
    <w:basedOn w:val="a0"/>
    <w:link w:val="28"/>
    <w:rsid w:val="00273CD5"/>
    <w:rPr>
      <w:sz w:val="23"/>
      <w:szCs w:val="23"/>
      <w:shd w:val="clear" w:color="auto" w:fill="FFFFFF"/>
    </w:rPr>
  </w:style>
  <w:style w:type="character" w:customStyle="1" w:styleId="aff2">
    <w:name w:val="Основной текст + Курсив"/>
    <w:basedOn w:val="aff1"/>
    <w:rsid w:val="00273CD5"/>
    <w:rPr>
      <w:i/>
      <w:iCs/>
      <w:color w:val="000000"/>
      <w:spacing w:val="0"/>
      <w:w w:val="100"/>
      <w:position w:val="0"/>
      <w:sz w:val="23"/>
      <w:szCs w:val="23"/>
      <w:shd w:val="clear" w:color="auto" w:fill="FFFFFF"/>
      <w:lang w:val="ru-RU" w:eastAsia="ru-RU" w:bidi="ru-RU"/>
    </w:rPr>
  </w:style>
  <w:style w:type="paragraph" w:customStyle="1" w:styleId="27">
    <w:name w:val="Основной текст (2)"/>
    <w:basedOn w:val="a"/>
    <w:link w:val="26"/>
    <w:rsid w:val="00273CD5"/>
    <w:pPr>
      <w:widowControl w:val="0"/>
      <w:shd w:val="clear" w:color="auto" w:fill="FFFFFF"/>
      <w:spacing w:after="60" w:line="0" w:lineRule="atLeast"/>
      <w:jc w:val="right"/>
    </w:pPr>
    <w:rPr>
      <w:i/>
      <w:iCs/>
      <w:sz w:val="23"/>
      <w:szCs w:val="23"/>
    </w:rPr>
  </w:style>
  <w:style w:type="paragraph" w:customStyle="1" w:styleId="28">
    <w:name w:val="Основной текст2"/>
    <w:basedOn w:val="a"/>
    <w:link w:val="aff1"/>
    <w:rsid w:val="00273CD5"/>
    <w:pPr>
      <w:widowControl w:val="0"/>
      <w:shd w:val="clear" w:color="auto" w:fill="FFFFFF"/>
      <w:spacing w:before="540" w:line="274" w:lineRule="exact"/>
      <w:jc w:val="both"/>
    </w:pPr>
    <w:rPr>
      <w:sz w:val="23"/>
      <w:szCs w:val="23"/>
    </w:rPr>
  </w:style>
  <w:style w:type="character" w:customStyle="1" w:styleId="4">
    <w:name w:val="Основной текст (4)_"/>
    <w:basedOn w:val="a0"/>
    <w:link w:val="40"/>
    <w:rsid w:val="00273CD5"/>
    <w:rPr>
      <w:sz w:val="23"/>
      <w:szCs w:val="23"/>
      <w:shd w:val="clear" w:color="auto" w:fill="FFFFFF"/>
    </w:rPr>
  </w:style>
  <w:style w:type="paragraph" w:customStyle="1" w:styleId="40">
    <w:name w:val="Основной текст (4)"/>
    <w:basedOn w:val="a"/>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
    <w:rsid w:val="00B03EC3"/>
    <w:pPr>
      <w:widowControl w:val="0"/>
      <w:shd w:val="clear" w:color="auto" w:fill="FFFFFF"/>
      <w:spacing w:after="60" w:line="0" w:lineRule="atLeast"/>
      <w:jc w:val="right"/>
    </w:pPr>
    <w:rPr>
      <w:i/>
      <w:iCs/>
      <w:color w:val="000000"/>
      <w:sz w:val="23"/>
      <w:szCs w:val="23"/>
      <w:lang w:bidi="ru-RU"/>
    </w:rPr>
  </w:style>
  <w:style w:type="paragraph" w:styleId="aff3">
    <w:name w:val="No Spacing"/>
    <w:uiPriority w:val="1"/>
    <w:qFormat/>
    <w:rsid w:val="004C045E"/>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129982534">
      <w:bodyDiv w:val="1"/>
      <w:marLeft w:val="0"/>
      <w:marRight w:val="0"/>
      <w:marTop w:val="0"/>
      <w:marBottom w:val="0"/>
      <w:divBdr>
        <w:top w:val="none" w:sz="0" w:space="0" w:color="auto"/>
        <w:left w:val="none" w:sz="0" w:space="0" w:color="auto"/>
        <w:bottom w:val="none" w:sz="0" w:space="0" w:color="auto"/>
        <w:right w:val="none" w:sz="0" w:space="0" w:color="auto"/>
      </w:divBdr>
    </w:div>
    <w:div w:id="308747128">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52160148">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38335832">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994524511">
      <w:bodyDiv w:val="1"/>
      <w:marLeft w:val="0"/>
      <w:marRight w:val="0"/>
      <w:marTop w:val="0"/>
      <w:marBottom w:val="0"/>
      <w:divBdr>
        <w:top w:val="none" w:sz="0" w:space="0" w:color="auto"/>
        <w:left w:val="none" w:sz="0" w:space="0" w:color="auto"/>
        <w:bottom w:val="none" w:sz="0" w:space="0" w:color="auto"/>
        <w:right w:val="none" w:sz="0" w:space="0" w:color="auto"/>
      </w:divBdr>
    </w:div>
    <w:div w:id="2118719305">
      <w:bodyDiv w:val="1"/>
      <w:marLeft w:val="0"/>
      <w:marRight w:val="0"/>
      <w:marTop w:val="0"/>
      <w:marBottom w:val="0"/>
      <w:divBdr>
        <w:top w:val="none" w:sz="0" w:space="0" w:color="auto"/>
        <w:left w:val="none" w:sz="0" w:space="0" w:color="auto"/>
        <w:bottom w:val="none" w:sz="0" w:space="0" w:color="auto"/>
        <w:right w:val="none" w:sz="0" w:space="0" w:color="auto"/>
      </w:divBdr>
    </w:div>
    <w:div w:id="212745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89EE-60DF-452F-B37E-D7AE2F250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8302</Words>
  <Characters>47324</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55515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Бородин Константин Константинович</cp:lastModifiedBy>
  <cp:revision>5</cp:revision>
  <cp:lastPrinted>2017-09-29T03:09:00Z</cp:lastPrinted>
  <dcterms:created xsi:type="dcterms:W3CDTF">2017-09-29T04:58:00Z</dcterms:created>
  <dcterms:modified xsi:type="dcterms:W3CDTF">2017-09-29T11:12:00Z</dcterms:modified>
</cp:coreProperties>
</file>